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BB9" w:rsidRPr="00C0602D" w:rsidRDefault="00447FC6" w:rsidP="00C0602D">
      <w:pPr>
        <w:keepNext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C0602D">
        <w:rPr>
          <w:rFonts w:ascii="Times New Roman" w:hAnsi="Times New Roman" w:cs="Times New Roman"/>
          <w:b/>
          <w:bCs/>
          <w:i/>
        </w:rPr>
        <w:t xml:space="preserve">Załącznik </w:t>
      </w:r>
      <w:r w:rsidR="00C0602D" w:rsidRPr="00C0602D">
        <w:rPr>
          <w:rFonts w:ascii="Times New Roman" w:hAnsi="Times New Roman" w:cs="Times New Roman"/>
          <w:b/>
          <w:bCs/>
          <w:i/>
        </w:rPr>
        <w:t xml:space="preserve">nr </w:t>
      </w:r>
      <w:r w:rsidRPr="00C0602D">
        <w:rPr>
          <w:rFonts w:ascii="Times New Roman" w:hAnsi="Times New Roman" w:cs="Times New Roman"/>
          <w:b/>
          <w:bCs/>
          <w:i/>
        </w:rPr>
        <w:t>1</w:t>
      </w:r>
      <w:r w:rsidR="00015614" w:rsidRPr="00C0602D">
        <w:rPr>
          <w:rFonts w:ascii="Times New Roman" w:hAnsi="Times New Roman" w:cs="Times New Roman"/>
          <w:b/>
          <w:bCs/>
          <w:i/>
        </w:rPr>
        <w:t>7 do OPZ</w:t>
      </w:r>
      <w:r w:rsidR="00C0602D" w:rsidRPr="00C0602D">
        <w:rPr>
          <w:rFonts w:ascii="Times New Roman" w:hAnsi="Times New Roman" w:cs="Times New Roman"/>
          <w:b/>
          <w:bCs/>
        </w:rPr>
        <w:br/>
        <w:t>Znak sprawy: X/PN/2018</w:t>
      </w:r>
    </w:p>
    <w:p w:rsidR="00325BB9" w:rsidRPr="00C0602D" w:rsidRDefault="00325BB9" w:rsidP="00C0602D">
      <w:pPr>
        <w:keepNext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325BB9" w:rsidRPr="00C0602D" w:rsidRDefault="00706A63" w:rsidP="00C0602D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0602D">
        <w:rPr>
          <w:rFonts w:ascii="Times New Roman" w:hAnsi="Times New Roman" w:cs="Times New Roman"/>
          <w:b/>
          <w:bCs/>
        </w:rPr>
        <w:t>Wymagania na</w:t>
      </w:r>
      <w:r w:rsidR="00325BB9" w:rsidRPr="00C0602D">
        <w:rPr>
          <w:rFonts w:ascii="Times New Roman" w:hAnsi="Times New Roman" w:cs="Times New Roman"/>
          <w:b/>
          <w:bCs/>
        </w:rPr>
        <w:t>:</w:t>
      </w:r>
    </w:p>
    <w:p w:rsidR="001965C4" w:rsidRPr="00C0602D" w:rsidRDefault="00293460" w:rsidP="00C0602D">
      <w:pPr>
        <w:suppressAutoHyphens/>
        <w:spacing w:after="0" w:line="240" w:lineRule="auto"/>
        <w:jc w:val="center"/>
        <w:rPr>
          <w:rFonts w:ascii="Times New Roman" w:hAnsi="Times New Roman" w:cs="Times New Roman"/>
        </w:rPr>
      </w:pPr>
      <w:r w:rsidRPr="00C0602D">
        <w:rPr>
          <w:rFonts w:ascii="Times New Roman" w:hAnsi="Times New Roman" w:cs="Times New Roman"/>
          <w:b/>
          <w:bCs/>
        </w:rPr>
        <w:t>e-usługi on-line</w:t>
      </w:r>
    </w:p>
    <w:p w:rsidR="001965C4" w:rsidRPr="00C0602D" w:rsidRDefault="001965C4" w:rsidP="00C0602D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325BB9" w:rsidRPr="00C0602D" w:rsidRDefault="00706A63" w:rsidP="00C0602D">
      <w:pPr>
        <w:suppressAutoHyphens/>
        <w:spacing w:after="0" w:line="240" w:lineRule="auto"/>
        <w:jc w:val="both"/>
        <w:rPr>
          <w:rFonts w:ascii="Times New Roman" w:eastAsiaTheme="majorEastAsia" w:hAnsi="Times New Roman" w:cs="Times New Roman"/>
          <w:bCs/>
          <w:lang w:eastAsia="pl-PL"/>
        </w:rPr>
      </w:pPr>
      <w:r w:rsidRPr="00C0602D">
        <w:rPr>
          <w:rFonts w:ascii="Times New Roman" w:hAnsi="Times New Roman" w:cs="Times New Roman"/>
          <w:color w:val="00000A"/>
        </w:rPr>
        <w:t>Do obowiązków Wykonawcy w ramach nin</w:t>
      </w:r>
      <w:r w:rsidR="00D618E5" w:rsidRPr="00C0602D">
        <w:rPr>
          <w:rFonts w:ascii="Times New Roman" w:hAnsi="Times New Roman" w:cs="Times New Roman"/>
          <w:color w:val="00000A"/>
        </w:rPr>
        <w:t xml:space="preserve">iejszego zadania należy dostawa </w:t>
      </w:r>
      <w:r w:rsidR="00B60B3B" w:rsidRPr="00C0602D">
        <w:rPr>
          <w:rFonts w:ascii="Times New Roman" w:hAnsi="Times New Roman" w:cs="Times New Roman"/>
          <w:color w:val="00000A"/>
        </w:rPr>
        <w:t xml:space="preserve">licencji </w:t>
      </w:r>
      <w:r w:rsidR="002C2A09" w:rsidRPr="00C0602D">
        <w:rPr>
          <w:rFonts w:ascii="Times New Roman" w:hAnsi="Times New Roman" w:cs="Times New Roman"/>
          <w:color w:val="00000A"/>
        </w:rPr>
        <w:t xml:space="preserve">systemu </w:t>
      </w:r>
      <w:r w:rsidR="00325BB9" w:rsidRPr="00C0602D">
        <w:rPr>
          <w:rFonts w:ascii="Times New Roman" w:hAnsi="Times New Roman" w:cs="Times New Roman"/>
          <w:color w:val="00000A"/>
        </w:rPr>
        <w:t xml:space="preserve">HIS </w:t>
      </w:r>
      <w:r w:rsidRPr="00C0602D">
        <w:rPr>
          <w:rFonts w:ascii="Times New Roman" w:hAnsi="Times New Roman" w:cs="Times New Roman"/>
          <w:color w:val="00000A"/>
        </w:rPr>
        <w:t>do siedz</w:t>
      </w:r>
      <w:r w:rsidR="00A7521C" w:rsidRPr="00C0602D">
        <w:rPr>
          <w:rFonts w:ascii="Times New Roman" w:hAnsi="Times New Roman" w:cs="Times New Roman"/>
          <w:color w:val="00000A"/>
        </w:rPr>
        <w:t xml:space="preserve">iby Zamawiającego, </w:t>
      </w:r>
      <w:r w:rsidR="00447FC6" w:rsidRPr="00C0602D">
        <w:rPr>
          <w:rFonts w:ascii="Times New Roman" w:hAnsi="Times New Roman" w:cs="Times New Roman"/>
          <w:color w:val="00000A"/>
        </w:rPr>
        <w:t>spełniającego</w:t>
      </w:r>
      <w:r w:rsidRPr="00C0602D">
        <w:rPr>
          <w:rFonts w:ascii="Times New Roman" w:hAnsi="Times New Roman" w:cs="Times New Roman"/>
          <w:color w:val="00000A"/>
        </w:rPr>
        <w:t> </w:t>
      </w:r>
      <w:r w:rsidR="00B60B3B" w:rsidRPr="00C0602D">
        <w:rPr>
          <w:rFonts w:ascii="Times New Roman" w:hAnsi="Times New Roman" w:cs="Times New Roman"/>
          <w:color w:val="00000A"/>
        </w:rPr>
        <w:t>min</w:t>
      </w:r>
      <w:r w:rsidR="00D618E5" w:rsidRPr="00C0602D">
        <w:rPr>
          <w:rFonts w:ascii="Times New Roman" w:hAnsi="Times New Roman" w:cs="Times New Roman"/>
          <w:color w:val="00000A"/>
        </w:rPr>
        <w:t xml:space="preserve">imalne </w:t>
      </w:r>
      <w:r w:rsidR="00B60B3B" w:rsidRPr="00C0602D">
        <w:rPr>
          <w:rFonts w:ascii="Times New Roman" w:hAnsi="Times New Roman" w:cs="Times New Roman"/>
          <w:color w:val="00000A"/>
        </w:rPr>
        <w:t>wymagania</w:t>
      </w:r>
      <w:r w:rsidRPr="00C0602D">
        <w:rPr>
          <w:rFonts w:ascii="Times New Roman" w:hAnsi="Times New Roman" w:cs="Times New Roman"/>
          <w:color w:val="00000A"/>
        </w:rPr>
        <w:t xml:space="preserve"> funkcjonalne określone poniżej oraz </w:t>
      </w:r>
      <w:r w:rsidR="00A7521C" w:rsidRPr="00C0602D">
        <w:rPr>
          <w:rFonts w:ascii="Times New Roman" w:hAnsi="Times New Roman" w:cs="Times New Roman"/>
          <w:color w:val="00000A"/>
        </w:rPr>
        <w:t>ich</w:t>
      </w:r>
      <w:r w:rsidRPr="00C0602D">
        <w:rPr>
          <w:rFonts w:ascii="Times New Roman" w:hAnsi="Times New Roman" w:cs="Times New Roman"/>
          <w:color w:val="00000A"/>
        </w:rPr>
        <w:t xml:space="preserve"> instalacja</w:t>
      </w:r>
      <w:r w:rsidR="002D4A78" w:rsidRPr="00C0602D">
        <w:rPr>
          <w:rFonts w:ascii="Times New Roman" w:hAnsi="Times New Roman" w:cs="Times New Roman"/>
          <w:color w:val="00000A"/>
        </w:rPr>
        <w:t xml:space="preserve"> i konfiguracja</w:t>
      </w:r>
      <w:r w:rsidRPr="00C0602D">
        <w:rPr>
          <w:rFonts w:ascii="Times New Roman" w:hAnsi="Times New Roman" w:cs="Times New Roman"/>
          <w:color w:val="00000A"/>
        </w:rPr>
        <w:t xml:space="preserve"> </w:t>
      </w:r>
      <w:r w:rsidR="00447FC6" w:rsidRPr="00C0602D">
        <w:rPr>
          <w:rFonts w:ascii="Times New Roman" w:hAnsi="Times New Roman" w:cs="Times New Roman"/>
          <w:color w:val="00000A"/>
        </w:rPr>
        <w:t>w środowisku Zamawiają</w:t>
      </w:r>
      <w:r w:rsidR="00D618E5" w:rsidRPr="00C0602D">
        <w:rPr>
          <w:rFonts w:ascii="Times New Roman" w:hAnsi="Times New Roman" w:cs="Times New Roman"/>
          <w:color w:val="00000A"/>
        </w:rPr>
        <w:t>cego</w:t>
      </w:r>
      <w:r w:rsidRPr="00C0602D">
        <w:rPr>
          <w:rFonts w:ascii="Times New Roman" w:hAnsi="Times New Roman" w:cs="Times New Roman"/>
          <w:color w:val="00000A"/>
        </w:rPr>
        <w:t>.</w:t>
      </w:r>
      <w:r w:rsidR="00325BB9" w:rsidRPr="00C0602D">
        <w:rPr>
          <w:rFonts w:ascii="Times New Roman" w:hAnsi="Times New Roman" w:cs="Times New Roman"/>
          <w:color w:val="00000A"/>
        </w:rPr>
        <w:t xml:space="preserve"> </w:t>
      </w:r>
      <w:r w:rsidR="00325BB9" w:rsidRPr="00C0602D">
        <w:rPr>
          <w:rFonts w:ascii="Times New Roman" w:eastAsiaTheme="majorEastAsia" w:hAnsi="Times New Roman" w:cs="Times New Roman"/>
          <w:bCs/>
          <w:lang w:eastAsia="pl-PL"/>
        </w:rPr>
        <w:t>Opisany poniżej podział na poszczególne moduły szpitalnego systemu informatycznego</w:t>
      </w:r>
      <w:r w:rsidR="0000146A" w:rsidRPr="00C0602D">
        <w:rPr>
          <w:rFonts w:ascii="Times New Roman" w:eastAsiaTheme="majorEastAsia" w:hAnsi="Times New Roman" w:cs="Times New Roman"/>
          <w:bCs/>
          <w:lang w:eastAsia="pl-PL"/>
        </w:rPr>
        <w:t xml:space="preserve"> </w:t>
      </w:r>
      <w:r w:rsidR="00325BB9" w:rsidRPr="00C0602D">
        <w:rPr>
          <w:rFonts w:ascii="Times New Roman" w:eastAsiaTheme="majorEastAsia" w:hAnsi="Times New Roman" w:cs="Times New Roman"/>
          <w:bCs/>
          <w:lang w:eastAsia="pl-PL"/>
        </w:rPr>
        <w:t>ma charakter poglądowy. Merytorycznie oznacza to, że oferowan</w:t>
      </w:r>
      <w:r w:rsidR="0000146A" w:rsidRPr="00C0602D">
        <w:rPr>
          <w:rFonts w:ascii="Times New Roman" w:eastAsiaTheme="majorEastAsia" w:hAnsi="Times New Roman" w:cs="Times New Roman"/>
          <w:bCs/>
          <w:lang w:eastAsia="pl-PL"/>
        </w:rPr>
        <w:t xml:space="preserve">e moduły </w:t>
      </w:r>
      <w:r w:rsidR="00325BB9" w:rsidRPr="00C0602D">
        <w:rPr>
          <w:rFonts w:ascii="Times New Roman" w:eastAsiaTheme="majorEastAsia" w:hAnsi="Times New Roman" w:cs="Times New Roman"/>
          <w:bCs/>
          <w:lang w:eastAsia="pl-PL"/>
        </w:rPr>
        <w:t>systemu HIS nie mus</w:t>
      </w:r>
      <w:r w:rsidR="0000146A" w:rsidRPr="00C0602D">
        <w:rPr>
          <w:rFonts w:ascii="Times New Roman" w:eastAsiaTheme="majorEastAsia" w:hAnsi="Times New Roman" w:cs="Times New Roman"/>
          <w:bCs/>
          <w:lang w:eastAsia="pl-PL"/>
        </w:rPr>
        <w:t xml:space="preserve">zą </w:t>
      </w:r>
      <w:r w:rsidR="00325BB9" w:rsidRPr="00C0602D">
        <w:rPr>
          <w:rFonts w:ascii="Times New Roman" w:eastAsiaTheme="majorEastAsia" w:hAnsi="Times New Roman" w:cs="Times New Roman"/>
          <w:bCs/>
          <w:lang w:eastAsia="pl-PL"/>
        </w:rPr>
        <w:t>się składać dokładnie z takich modułów, ale mus</w:t>
      </w:r>
      <w:r w:rsidR="0000146A" w:rsidRPr="00C0602D">
        <w:rPr>
          <w:rFonts w:ascii="Times New Roman" w:eastAsiaTheme="majorEastAsia" w:hAnsi="Times New Roman" w:cs="Times New Roman"/>
          <w:bCs/>
          <w:lang w:eastAsia="pl-PL"/>
        </w:rPr>
        <w:t xml:space="preserve">zą </w:t>
      </w:r>
      <w:r w:rsidR="00325BB9" w:rsidRPr="00C0602D">
        <w:rPr>
          <w:rFonts w:ascii="Times New Roman" w:eastAsiaTheme="majorEastAsia" w:hAnsi="Times New Roman" w:cs="Times New Roman"/>
          <w:bCs/>
          <w:lang w:eastAsia="pl-PL"/>
        </w:rPr>
        <w:t xml:space="preserve">spełniać wymagania funkcjonalne szczegółowo opisane poniżej. </w:t>
      </w:r>
      <w:r w:rsidR="00325BB9" w:rsidRPr="00C0602D">
        <w:rPr>
          <w:rFonts w:ascii="Times New Roman" w:hAnsi="Times New Roman" w:cs="Times New Roman"/>
          <w:color w:val="00000A"/>
        </w:rPr>
        <w:t>W ramach</w:t>
      </w:r>
      <w:r w:rsidR="00293460" w:rsidRPr="00C0602D">
        <w:rPr>
          <w:rFonts w:ascii="Times New Roman" w:hAnsi="Times New Roman" w:cs="Times New Roman"/>
          <w:color w:val="00000A"/>
        </w:rPr>
        <w:t xml:space="preserve"> e-usług on-line </w:t>
      </w:r>
      <w:r w:rsidR="00325BB9" w:rsidRPr="00C0602D">
        <w:rPr>
          <w:rFonts w:ascii="Times New Roman" w:hAnsi="Times New Roman" w:cs="Times New Roman"/>
          <w:color w:val="00000A"/>
        </w:rPr>
        <w:t>wymaga się</w:t>
      </w:r>
      <w:r w:rsidR="0000146A" w:rsidRPr="00C0602D">
        <w:rPr>
          <w:rFonts w:ascii="Times New Roman" w:hAnsi="Times New Roman" w:cs="Times New Roman"/>
          <w:color w:val="00000A"/>
        </w:rPr>
        <w:t xml:space="preserve"> </w:t>
      </w:r>
      <w:r w:rsidR="00325BB9" w:rsidRPr="00C0602D">
        <w:rPr>
          <w:rFonts w:ascii="Times New Roman" w:hAnsi="Times New Roman" w:cs="Times New Roman"/>
          <w:color w:val="00000A"/>
        </w:rPr>
        <w:t>wdrożenia lub rozszerzenia</w:t>
      </w:r>
      <w:r w:rsidR="00A75FC6" w:rsidRPr="00C0602D">
        <w:rPr>
          <w:rFonts w:ascii="Times New Roman" w:hAnsi="Times New Roman" w:cs="Times New Roman"/>
          <w:color w:val="00000A"/>
        </w:rPr>
        <w:t xml:space="preserve"> </w:t>
      </w:r>
      <w:r w:rsidR="0000146A" w:rsidRPr="00C0602D">
        <w:rPr>
          <w:rFonts w:ascii="Times New Roman" w:hAnsi="Times New Roman" w:cs="Times New Roman"/>
          <w:color w:val="00000A"/>
        </w:rPr>
        <w:t xml:space="preserve">o </w:t>
      </w:r>
      <w:r w:rsidR="00325BB9" w:rsidRPr="00C0602D">
        <w:rPr>
          <w:rFonts w:ascii="Times New Roman" w:hAnsi="Times New Roman" w:cs="Times New Roman"/>
          <w:color w:val="00000A"/>
        </w:rPr>
        <w:t>następujące moduły systemu HIS:</w:t>
      </w:r>
    </w:p>
    <w:p w:rsidR="00325BB9" w:rsidRPr="00C0602D" w:rsidRDefault="00325BB9" w:rsidP="00C0602D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</w:p>
    <w:p w:rsidR="00F13DD0" w:rsidRPr="00C0602D" w:rsidRDefault="00F13DD0" w:rsidP="00C0602D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A"/>
        </w:rPr>
      </w:pPr>
      <w:r w:rsidRPr="00C0602D">
        <w:rPr>
          <w:rFonts w:ascii="Times New Roman" w:eastAsia="Calibri" w:hAnsi="Times New Roman" w:cs="Times New Roman"/>
          <w:b/>
          <w:color w:val="00000A"/>
        </w:rPr>
        <w:t>Wymagane minimalne wymagania funkcjonalne:</w:t>
      </w:r>
    </w:p>
    <w:p w:rsidR="0000146A" w:rsidRPr="00C0602D" w:rsidRDefault="009C28C1" w:rsidP="00C0602D">
      <w:pPr>
        <w:pStyle w:val="Akapitzlist"/>
        <w:numPr>
          <w:ilvl w:val="0"/>
          <w:numId w:val="10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A"/>
        </w:rPr>
      </w:pPr>
      <w:r w:rsidRPr="00C0602D">
        <w:rPr>
          <w:rFonts w:ascii="Times New Roman" w:hAnsi="Times New Roman" w:cs="Times New Roman"/>
          <w:b/>
          <w:color w:val="00000A"/>
        </w:rPr>
        <w:t>Medyczny portal informacyjny – platforma świadczenia elektronicznych usług (l</w:t>
      </w:r>
      <w:r w:rsidR="0000146A" w:rsidRPr="00C0602D">
        <w:rPr>
          <w:rFonts w:ascii="Times New Roman" w:hAnsi="Times New Roman" w:cs="Times New Roman"/>
          <w:b/>
          <w:color w:val="00000A"/>
        </w:rPr>
        <w:t>icencja na moduł bez ograniczenia dostępu dla jednoczesnych użytkowników):</w:t>
      </w:r>
    </w:p>
    <w:p w:rsidR="009C28C1" w:rsidRPr="00C0602D" w:rsidRDefault="009C28C1" w:rsidP="00C0602D">
      <w:pPr>
        <w:pStyle w:val="Standard"/>
        <w:numPr>
          <w:ilvl w:val="1"/>
          <w:numId w:val="1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Bezpieczeństwo:</w:t>
      </w:r>
    </w:p>
    <w:p w:rsidR="009C28C1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a) </w:t>
      </w:r>
      <w:r w:rsidR="009C28C1" w:rsidRPr="00C0602D">
        <w:rPr>
          <w:rFonts w:ascii="Times New Roman" w:hAnsi="Times New Roman" w:cs="Times New Roman"/>
          <w:sz w:val="22"/>
          <w:szCs w:val="22"/>
        </w:rPr>
        <w:t>system zapewnia przesyłanie danych z wykorzystaniem be</w:t>
      </w:r>
      <w:r>
        <w:rPr>
          <w:rFonts w:ascii="Times New Roman" w:hAnsi="Times New Roman" w:cs="Times New Roman"/>
          <w:sz w:val="22"/>
          <w:szCs w:val="22"/>
        </w:rPr>
        <w:t xml:space="preserve">zpiecznego kanału komunikacji - </w:t>
      </w:r>
      <w:r w:rsidR="009C28C1" w:rsidRPr="00C0602D">
        <w:rPr>
          <w:rFonts w:ascii="Times New Roman" w:hAnsi="Times New Roman" w:cs="Times New Roman"/>
          <w:sz w:val="22"/>
          <w:szCs w:val="22"/>
        </w:rPr>
        <w:t>powinien umożliwiać szyfrowanie transmisji danych co najmni</w:t>
      </w:r>
      <w:r>
        <w:rPr>
          <w:rFonts w:ascii="Times New Roman" w:hAnsi="Times New Roman" w:cs="Times New Roman"/>
          <w:sz w:val="22"/>
          <w:szCs w:val="22"/>
        </w:rPr>
        <w:t xml:space="preserve">ej pomiędzy komputerem pacjenta </w:t>
      </w:r>
      <w:r w:rsidR="009C28C1" w:rsidRPr="00C0602D">
        <w:rPr>
          <w:rFonts w:ascii="Times New Roman" w:hAnsi="Times New Roman" w:cs="Times New Roman"/>
          <w:sz w:val="22"/>
          <w:szCs w:val="22"/>
        </w:rPr>
        <w:t>(klienta), a pierwszym komponentem systemu, na którym są one przetwarzane;</w:t>
      </w:r>
    </w:p>
    <w:p w:rsidR="009C28C1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b) </w:t>
      </w:r>
      <w:r w:rsidR="009C28C1" w:rsidRPr="00C0602D">
        <w:rPr>
          <w:rFonts w:ascii="Times New Roman" w:hAnsi="Times New Roman" w:cs="Times New Roman"/>
          <w:sz w:val="22"/>
          <w:szCs w:val="22"/>
        </w:rPr>
        <w:t xml:space="preserve">system powinien posiadać dedykowany moduł obsługi uprawnień, pozwalający na tworzenie </w:t>
      </w:r>
      <w:r>
        <w:rPr>
          <w:rFonts w:ascii="Times New Roman" w:hAnsi="Times New Roman" w:cs="Times New Roman"/>
          <w:sz w:val="22"/>
          <w:szCs w:val="22"/>
        </w:rPr>
        <w:br/>
      </w:r>
      <w:r w:rsidR="009C28C1" w:rsidRPr="00C0602D">
        <w:rPr>
          <w:rFonts w:ascii="Times New Roman" w:hAnsi="Times New Roman" w:cs="Times New Roman"/>
          <w:sz w:val="22"/>
          <w:szCs w:val="22"/>
        </w:rPr>
        <w:t>i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9C28C1" w:rsidRPr="00C0602D">
        <w:rPr>
          <w:rFonts w:ascii="Times New Roman" w:hAnsi="Times New Roman" w:cs="Times New Roman"/>
          <w:sz w:val="22"/>
          <w:szCs w:val="22"/>
        </w:rPr>
        <w:t>przydzielanie uprawnień użytkownikom osobowym jak i inn</w:t>
      </w:r>
      <w:r>
        <w:rPr>
          <w:rFonts w:ascii="Times New Roman" w:hAnsi="Times New Roman" w:cs="Times New Roman"/>
          <w:sz w:val="22"/>
          <w:szCs w:val="22"/>
        </w:rPr>
        <w:t xml:space="preserve">ym systemom informatycznym </w:t>
      </w:r>
      <w:r>
        <w:rPr>
          <w:rFonts w:ascii="Times New Roman" w:hAnsi="Times New Roman" w:cs="Times New Roman"/>
          <w:sz w:val="22"/>
          <w:szCs w:val="22"/>
        </w:rPr>
        <w:br/>
        <w:t xml:space="preserve">(np. </w:t>
      </w:r>
      <w:r w:rsidR="009C28C1" w:rsidRPr="00C0602D">
        <w:rPr>
          <w:rFonts w:ascii="Times New Roman" w:hAnsi="Times New Roman" w:cs="Times New Roman"/>
          <w:sz w:val="22"/>
          <w:szCs w:val="22"/>
        </w:rPr>
        <w:t>zintegrowanym z nim aplikacjom),</w:t>
      </w:r>
    </w:p>
    <w:p w:rsidR="009C28C1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c) </w:t>
      </w:r>
      <w:r w:rsidR="009C28C1" w:rsidRPr="00C0602D">
        <w:rPr>
          <w:rFonts w:ascii="Times New Roman" w:hAnsi="Times New Roman" w:cs="Times New Roman"/>
          <w:sz w:val="22"/>
          <w:szCs w:val="22"/>
        </w:rPr>
        <w:t>funkcjonalności związane z udostępnianiem danych medycznych, w tym dokumentacji medycznej dostępne są tylko dla autoryzowanych użytkowników; użytkownik autoryzowany to osoba, której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9C28C1" w:rsidRPr="00C0602D">
        <w:rPr>
          <w:rFonts w:ascii="Times New Roman" w:hAnsi="Times New Roman" w:cs="Times New Roman"/>
          <w:sz w:val="22"/>
          <w:szCs w:val="22"/>
        </w:rPr>
        <w:t>tożsamość została potwierdzona przez pracownika szpitala.</w:t>
      </w:r>
    </w:p>
    <w:p w:rsidR="009C28C1" w:rsidRPr="00C0602D" w:rsidRDefault="009C28C1" w:rsidP="00C0602D">
      <w:pPr>
        <w:pStyle w:val="Standard"/>
        <w:numPr>
          <w:ilvl w:val="1"/>
          <w:numId w:val="1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Graficzny interfejs użytkownika:</w:t>
      </w:r>
    </w:p>
    <w:p w:rsidR="009C28C1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a) </w:t>
      </w:r>
      <w:r w:rsidR="009C28C1" w:rsidRPr="00C0602D">
        <w:rPr>
          <w:rFonts w:ascii="Times New Roman" w:hAnsi="Times New Roman" w:cs="Times New Roman"/>
          <w:sz w:val="22"/>
          <w:szCs w:val="22"/>
        </w:rPr>
        <w:t>wymagana jest zgodność interfejsu użytkownika z WCAG 2.0 (ang. Web Content Accessibility Guidelines),</w:t>
      </w:r>
    </w:p>
    <w:p w:rsidR="009C28C1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b) </w:t>
      </w:r>
      <w:r w:rsidR="009C28C1" w:rsidRPr="00C0602D">
        <w:rPr>
          <w:rFonts w:ascii="Times New Roman" w:hAnsi="Times New Roman" w:cs="Times New Roman"/>
          <w:sz w:val="22"/>
          <w:szCs w:val="22"/>
        </w:rPr>
        <w:t xml:space="preserve">system udostępnia graficzny interfejs użytkownika dostosowujący się do wielkości ekranu urządzenia, na którym jest użytkowany. Wymagana jest możliwość użytkowania systemu </w:t>
      </w:r>
      <w:r>
        <w:rPr>
          <w:rFonts w:ascii="Times New Roman" w:hAnsi="Times New Roman" w:cs="Times New Roman"/>
          <w:sz w:val="22"/>
          <w:szCs w:val="22"/>
        </w:rPr>
        <w:br/>
      </w:r>
      <w:r w:rsidR="009C28C1" w:rsidRPr="00C0602D">
        <w:rPr>
          <w:rFonts w:ascii="Times New Roman" w:hAnsi="Times New Roman" w:cs="Times New Roman"/>
          <w:sz w:val="22"/>
          <w:szCs w:val="22"/>
        </w:rPr>
        <w:t>w przeglądarkach smartphonów, tabletów i komputerów osobistych,</w:t>
      </w:r>
    </w:p>
    <w:p w:rsidR="009C28C1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c) </w:t>
      </w:r>
      <w:r w:rsidR="009C28C1" w:rsidRPr="00C0602D">
        <w:rPr>
          <w:rFonts w:ascii="Times New Roman" w:hAnsi="Times New Roman" w:cs="Times New Roman"/>
          <w:sz w:val="22"/>
          <w:szCs w:val="22"/>
        </w:rPr>
        <w:t xml:space="preserve">wymagana jest możliwość użytkowania systemu na najnowszych wersjach popularnych </w:t>
      </w:r>
      <w:r w:rsidR="009C28C1" w:rsidRPr="00C0602D">
        <w:rPr>
          <w:rFonts w:ascii="Times New Roman" w:hAnsi="Times New Roman" w:cs="Times New Roman"/>
          <w:sz w:val="22"/>
          <w:szCs w:val="22"/>
        </w:rPr>
        <w:tab/>
        <w:t xml:space="preserve">przeglądarek internetowych: Google Chrome, Firefox, Internet Explorer, Microsoft Edge bez </w:t>
      </w:r>
      <w:r w:rsidR="009C28C1" w:rsidRPr="00C0602D">
        <w:rPr>
          <w:rFonts w:ascii="Times New Roman" w:hAnsi="Times New Roman" w:cs="Times New Roman"/>
          <w:sz w:val="22"/>
          <w:szCs w:val="22"/>
        </w:rPr>
        <w:tab/>
        <w:t>konieczności instalacji dodatkowych elementów środowiska uruchomieniowego,</w:t>
      </w:r>
    </w:p>
    <w:p w:rsidR="009C28C1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d) </w:t>
      </w:r>
      <w:r w:rsidR="009C28C1" w:rsidRPr="00C0602D">
        <w:rPr>
          <w:rFonts w:ascii="Times New Roman" w:hAnsi="Times New Roman" w:cs="Times New Roman"/>
          <w:sz w:val="22"/>
          <w:szCs w:val="22"/>
        </w:rPr>
        <w:t xml:space="preserve">system udostępnia interfejs użytkownika w języku polskim i angielskim wraz z możliwością </w:t>
      </w:r>
      <w:r w:rsidR="009C28C1" w:rsidRPr="00C0602D">
        <w:rPr>
          <w:rFonts w:ascii="Times New Roman" w:hAnsi="Times New Roman" w:cs="Times New Roman"/>
          <w:sz w:val="22"/>
          <w:szCs w:val="22"/>
        </w:rPr>
        <w:tab/>
        <w:t>prezentacji nazw słownikowych w obu językach.</w:t>
      </w:r>
    </w:p>
    <w:p w:rsidR="009C28C1" w:rsidRPr="00C0602D" w:rsidRDefault="009C28C1" w:rsidP="00C0602D">
      <w:pPr>
        <w:pStyle w:val="Standard"/>
        <w:numPr>
          <w:ilvl w:val="1"/>
          <w:numId w:val="1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Architektura rozwiązania:</w:t>
      </w:r>
    </w:p>
    <w:p w:rsidR="009C28C1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a) </w:t>
      </w:r>
      <w:r w:rsidR="009C28C1" w:rsidRPr="00C0602D">
        <w:rPr>
          <w:rFonts w:ascii="Times New Roman" w:hAnsi="Times New Roman" w:cs="Times New Roman"/>
          <w:sz w:val="22"/>
          <w:szCs w:val="22"/>
        </w:rPr>
        <w:t>system powinien posiadać modułową budowę - preferowana architektura oparta o mikrousługi;</w:t>
      </w:r>
    </w:p>
    <w:p w:rsidR="009C28C1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b) </w:t>
      </w:r>
      <w:r w:rsidR="009C28C1" w:rsidRPr="00C0602D">
        <w:rPr>
          <w:rFonts w:ascii="Times New Roman" w:hAnsi="Times New Roman" w:cs="Times New Roman"/>
          <w:sz w:val="22"/>
          <w:szCs w:val="22"/>
        </w:rPr>
        <w:t xml:space="preserve">należy zapewnić możliwość skalowania horyzontalnego wybranych modułów systemu </w:t>
      </w:r>
      <w:r>
        <w:rPr>
          <w:rFonts w:ascii="Times New Roman" w:hAnsi="Times New Roman" w:cs="Times New Roman"/>
          <w:sz w:val="22"/>
          <w:szCs w:val="22"/>
        </w:rPr>
        <w:br/>
        <w:t xml:space="preserve">(w </w:t>
      </w:r>
      <w:r w:rsidR="009C28C1" w:rsidRPr="00C0602D">
        <w:rPr>
          <w:rFonts w:ascii="Times New Roman" w:hAnsi="Times New Roman" w:cs="Times New Roman"/>
          <w:sz w:val="22"/>
          <w:szCs w:val="22"/>
        </w:rPr>
        <w:t>zależności od obciążenia),</w:t>
      </w:r>
    </w:p>
    <w:p w:rsidR="009C28C1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c) </w:t>
      </w:r>
      <w:r w:rsidR="009C28C1" w:rsidRPr="00C0602D">
        <w:rPr>
          <w:rFonts w:ascii="Times New Roman" w:hAnsi="Times New Roman" w:cs="Times New Roman"/>
          <w:sz w:val="22"/>
          <w:szCs w:val="22"/>
        </w:rPr>
        <w:t xml:space="preserve">system powinien udostępniać interfejs programowy (API) umożliwiający jego ewentualną </w:t>
      </w:r>
      <w:r w:rsidR="009C28C1" w:rsidRPr="00C0602D">
        <w:rPr>
          <w:rFonts w:ascii="Times New Roman" w:hAnsi="Times New Roman" w:cs="Times New Roman"/>
          <w:sz w:val="22"/>
          <w:szCs w:val="22"/>
        </w:rPr>
        <w:tab/>
        <w:t>integrację z innym oprogramowaniem działającym obecnie lub w przyszłości w Szpitalu,</w:t>
      </w:r>
    </w:p>
    <w:p w:rsidR="009C28C1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d) </w:t>
      </w:r>
      <w:r w:rsidR="009C28C1" w:rsidRPr="00C0602D">
        <w:rPr>
          <w:rFonts w:ascii="Times New Roman" w:hAnsi="Times New Roman" w:cs="Times New Roman"/>
          <w:sz w:val="22"/>
          <w:szCs w:val="22"/>
        </w:rPr>
        <w:t>architektura systemu powinna pozwalać na wdrożenie go w wariancie wysokiej dostępności (ang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  <w:r w:rsidR="009C28C1" w:rsidRPr="00C0602D">
        <w:rPr>
          <w:rFonts w:ascii="Times New Roman" w:hAnsi="Times New Roman" w:cs="Times New Roman"/>
          <w:sz w:val="22"/>
          <w:szCs w:val="22"/>
        </w:rPr>
        <w:t>high availability) poprzez równoczesne działanie jego "zapasowej" instancji.</w:t>
      </w:r>
    </w:p>
    <w:p w:rsidR="009C28C1" w:rsidRPr="00C0602D" w:rsidRDefault="009C28C1" w:rsidP="00C0602D">
      <w:pPr>
        <w:pStyle w:val="Standard"/>
        <w:numPr>
          <w:ilvl w:val="1"/>
          <w:numId w:val="1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System umożliwi samodzielne utworzenie konta w Portalu. Funkcja rejestracji do portalu udostępniana jest pacjentom w postaci odnośnika na stronie internetowej Jednostki Ochrony Zdrowia. Po samodzielnym utworzeniu konta użytkownik posiada dostęp do portalu z określonym poziomem uprawnień.</w:t>
      </w:r>
    </w:p>
    <w:p w:rsidR="009C28C1" w:rsidRPr="00C0602D" w:rsidRDefault="009C28C1" w:rsidP="00C0602D">
      <w:pPr>
        <w:pStyle w:val="Standard"/>
        <w:numPr>
          <w:ilvl w:val="1"/>
          <w:numId w:val="1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Rejestracja konta użytkownika, który jest lub potencjalnie będzie pacjentem jednostki:</w:t>
      </w:r>
    </w:p>
    <w:p w:rsidR="009C28C1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a) </w:t>
      </w:r>
      <w:r w:rsidR="009C28C1" w:rsidRPr="00C0602D">
        <w:rPr>
          <w:rFonts w:ascii="Times New Roman" w:hAnsi="Times New Roman" w:cs="Times New Roman"/>
          <w:sz w:val="22"/>
          <w:szCs w:val="22"/>
        </w:rPr>
        <w:t xml:space="preserve">system rejestruje podstawowe dane pacjenta: </w:t>
      </w:r>
    </w:p>
    <w:p w:rsidR="009C28C1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b) </w:t>
      </w:r>
      <w:r w:rsidR="009C28C1" w:rsidRPr="00C0602D">
        <w:rPr>
          <w:rFonts w:ascii="Times New Roman" w:hAnsi="Times New Roman" w:cs="Times New Roman"/>
          <w:sz w:val="22"/>
          <w:szCs w:val="22"/>
        </w:rPr>
        <w:t xml:space="preserve">imię, nazwisko, dane identyfikacyjne pacjenta: nr PESEL albo numer ewidencyjny lub numer </w:t>
      </w:r>
      <w:r w:rsidR="009C28C1" w:rsidRPr="00C0602D">
        <w:rPr>
          <w:rFonts w:ascii="Times New Roman" w:hAnsi="Times New Roman" w:cs="Times New Roman"/>
          <w:sz w:val="22"/>
          <w:szCs w:val="22"/>
        </w:rPr>
        <w:tab/>
        <w:t>dokumentu tożsamości nadane we wskazanym kraju (w przypadku rejestracji obcokrajowców)</w:t>
      </w:r>
    </w:p>
    <w:p w:rsidR="009C28C1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c) </w:t>
      </w:r>
      <w:r w:rsidR="009C28C1" w:rsidRPr="00C0602D">
        <w:rPr>
          <w:rFonts w:ascii="Times New Roman" w:hAnsi="Times New Roman" w:cs="Times New Roman"/>
          <w:sz w:val="22"/>
          <w:szCs w:val="22"/>
        </w:rPr>
        <w:t xml:space="preserve">system rejestruje adres e-mail użytkownika portalu, o ile weryfikowany jest taki kanał </w:t>
      </w:r>
      <w:r w:rsidR="009C28C1" w:rsidRPr="00C0602D">
        <w:rPr>
          <w:rFonts w:ascii="Times New Roman" w:hAnsi="Times New Roman" w:cs="Times New Roman"/>
          <w:sz w:val="22"/>
          <w:szCs w:val="22"/>
        </w:rPr>
        <w:tab/>
      </w:r>
      <w:r w:rsidR="009C28C1" w:rsidRPr="00C0602D">
        <w:rPr>
          <w:rFonts w:ascii="Times New Roman" w:hAnsi="Times New Roman" w:cs="Times New Roman"/>
          <w:sz w:val="22"/>
          <w:szCs w:val="22"/>
        </w:rPr>
        <w:tab/>
        <w:t>komunikacyjny,</w:t>
      </w:r>
    </w:p>
    <w:p w:rsidR="009C28C1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d) </w:t>
      </w:r>
      <w:r w:rsidR="009C28C1" w:rsidRPr="00C0602D">
        <w:rPr>
          <w:rFonts w:ascii="Times New Roman" w:hAnsi="Times New Roman" w:cs="Times New Roman"/>
          <w:sz w:val="22"/>
          <w:szCs w:val="22"/>
        </w:rPr>
        <w:t xml:space="preserve">system rejestruje nr telefonu komórkowego użytkownika portalu, o ile weryfikowany jest taki </w:t>
      </w:r>
      <w:r>
        <w:rPr>
          <w:rFonts w:ascii="Times New Roman" w:hAnsi="Times New Roman" w:cs="Times New Roman"/>
          <w:sz w:val="22"/>
          <w:szCs w:val="22"/>
        </w:rPr>
        <w:t xml:space="preserve">kanał </w:t>
      </w:r>
      <w:r w:rsidR="009C28C1" w:rsidRPr="00C0602D">
        <w:rPr>
          <w:rFonts w:ascii="Times New Roman" w:hAnsi="Times New Roman" w:cs="Times New Roman"/>
          <w:sz w:val="22"/>
          <w:szCs w:val="22"/>
        </w:rPr>
        <w:t>komunikacyjny,</w:t>
      </w:r>
    </w:p>
    <w:p w:rsidR="00C0602D" w:rsidRPr="00C0602D" w:rsidRDefault="00C0602D" w:rsidP="00C0602D">
      <w:pPr>
        <w:spacing w:line="276" w:lineRule="auto"/>
        <w:ind w:left="567"/>
        <w:jc w:val="both"/>
        <w:rPr>
          <w:rFonts w:ascii="Times New Roman" w:hAnsi="Times New Roman" w:cs="Times New Roman"/>
        </w:rPr>
      </w:pPr>
      <w:r w:rsidRPr="00C0602D">
        <w:rPr>
          <w:rFonts w:ascii="Times New Roman" w:hAnsi="Times New Roman" w:cs="Times New Roman"/>
        </w:rPr>
        <w:t xml:space="preserve">e) </w:t>
      </w:r>
      <w:r w:rsidR="009C28C1" w:rsidRPr="00C0602D">
        <w:rPr>
          <w:rFonts w:ascii="Times New Roman" w:hAnsi="Times New Roman" w:cs="Times New Roman"/>
        </w:rPr>
        <w:t xml:space="preserve">w celu zarejestrowania użytkownika system wymusza akceptację regulaminu portalu, oraz zgody na przetwarzanie danych osobowych zgodnie z </w:t>
      </w:r>
      <w:r w:rsidRPr="00C0602D">
        <w:rPr>
          <w:rFonts w:ascii="Times New Roman" w:hAnsi="Times New Roman" w:cs="Times New Roman"/>
        </w:rPr>
        <w:t>Ustawą z dnia 10.05.2018 roku o Ochronie Danych Osobowych (t.j. Dz. U. z 2018 r., poz. 1000 z późn. zm.).</w:t>
      </w:r>
    </w:p>
    <w:p w:rsidR="009C28C1" w:rsidRPr="00C0602D" w:rsidRDefault="00C0602D" w:rsidP="00C0602D">
      <w:pPr>
        <w:pStyle w:val="Standard"/>
        <w:ind w:left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f) </w:t>
      </w:r>
      <w:r w:rsidR="009C28C1" w:rsidRPr="00C0602D">
        <w:rPr>
          <w:rFonts w:ascii="Times New Roman" w:hAnsi="Times New Roman" w:cs="Times New Roman"/>
          <w:sz w:val="22"/>
          <w:szCs w:val="22"/>
        </w:rPr>
        <w:t>system tworzy konto: możliwe jest w zależności od ustawień</w:t>
      </w:r>
      <w:r>
        <w:rPr>
          <w:rFonts w:ascii="Times New Roman" w:hAnsi="Times New Roman" w:cs="Times New Roman"/>
          <w:sz w:val="22"/>
          <w:szCs w:val="22"/>
        </w:rPr>
        <w:t xml:space="preserve"> systemu: wymuszenie zgodności </w:t>
      </w:r>
      <w:r w:rsidR="009C28C1" w:rsidRPr="00C0602D">
        <w:rPr>
          <w:rFonts w:ascii="Times New Roman" w:hAnsi="Times New Roman" w:cs="Times New Roman"/>
          <w:sz w:val="22"/>
          <w:szCs w:val="22"/>
        </w:rPr>
        <w:t>nazwy użytkownika (loginu) z podanym adresem e-mail (o ile jest rejestrowany) lub wygenerowanie łatwej do zapamiętania unikalnej nazwy użytkownika (np. pierws</w:t>
      </w:r>
      <w:r>
        <w:rPr>
          <w:rFonts w:ascii="Times New Roman" w:hAnsi="Times New Roman" w:cs="Times New Roman"/>
          <w:sz w:val="22"/>
          <w:szCs w:val="22"/>
        </w:rPr>
        <w:t xml:space="preserve">za litera imienia + nazwisko + </w:t>
      </w:r>
      <w:r w:rsidR="009C28C1" w:rsidRPr="00C0602D">
        <w:rPr>
          <w:rFonts w:ascii="Times New Roman" w:hAnsi="Times New Roman" w:cs="Times New Roman"/>
          <w:sz w:val="22"/>
          <w:szCs w:val="22"/>
        </w:rPr>
        <w:t>opcjonalnie nr kolejny użytkownika) lub wprowadzenie prze</w:t>
      </w:r>
      <w:r>
        <w:rPr>
          <w:rFonts w:ascii="Times New Roman" w:hAnsi="Times New Roman" w:cs="Times New Roman"/>
          <w:sz w:val="22"/>
          <w:szCs w:val="22"/>
        </w:rPr>
        <w:t xml:space="preserve">z rejestrującego własnej nazwy </w:t>
      </w:r>
      <w:r w:rsidR="009C28C1" w:rsidRPr="00C0602D">
        <w:rPr>
          <w:rFonts w:ascii="Times New Roman" w:hAnsi="Times New Roman" w:cs="Times New Roman"/>
          <w:sz w:val="22"/>
          <w:szCs w:val="22"/>
        </w:rPr>
        <w:t>użytkownika z kontrolą jej unikalności,</w:t>
      </w:r>
      <w:r w:rsidR="000416C9" w:rsidRPr="00C0602D">
        <w:rPr>
          <w:rFonts w:ascii="Times New Roman" w:hAnsi="Times New Roman" w:cs="Times New Roman"/>
          <w:sz w:val="22"/>
          <w:szCs w:val="22"/>
        </w:rPr>
        <w:t xml:space="preserve"> </w:t>
      </w:r>
      <w:r w:rsidR="009C28C1" w:rsidRPr="00C0602D">
        <w:rPr>
          <w:rFonts w:ascii="Times New Roman" w:hAnsi="Times New Roman" w:cs="Times New Roman"/>
          <w:sz w:val="22"/>
          <w:szCs w:val="22"/>
        </w:rPr>
        <w:t>system umożliwia podanie i powtórzenie hasła do konta oraz weryfikuje poprawność p</w:t>
      </w:r>
      <w:r>
        <w:rPr>
          <w:rFonts w:ascii="Times New Roman" w:hAnsi="Times New Roman" w:cs="Times New Roman"/>
          <w:sz w:val="22"/>
          <w:szCs w:val="22"/>
        </w:rPr>
        <w:t>odanego hasła z zadaną polityką.</w:t>
      </w:r>
    </w:p>
    <w:p w:rsidR="009C28C1" w:rsidRPr="00C0602D" w:rsidRDefault="009C28C1" w:rsidP="00C0602D">
      <w:pPr>
        <w:pStyle w:val="Standard"/>
        <w:numPr>
          <w:ilvl w:val="1"/>
          <w:numId w:val="1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Rejestracja konta użytkownika reprezentującego swojego podopiecznego:</w:t>
      </w:r>
    </w:p>
    <w:p w:rsidR="009C28C1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a) </w:t>
      </w:r>
      <w:r w:rsidR="009C28C1" w:rsidRPr="00C0602D">
        <w:rPr>
          <w:rFonts w:ascii="Times New Roman" w:hAnsi="Times New Roman" w:cs="Times New Roman"/>
          <w:sz w:val="22"/>
          <w:szCs w:val="22"/>
        </w:rPr>
        <w:t>system umożliwia rejestrację konta użytkownika poprzez podanie jego imienia, nazwiska, danych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9C28C1" w:rsidRPr="00C0602D">
        <w:rPr>
          <w:rFonts w:ascii="Times New Roman" w:hAnsi="Times New Roman" w:cs="Times New Roman"/>
          <w:sz w:val="22"/>
          <w:szCs w:val="22"/>
        </w:rPr>
        <w:t xml:space="preserve">kontaktowych (w zależności od przyjętego kanału komunikacji e-mail lub SMS), nazwy </w:t>
      </w:r>
      <w:r>
        <w:rPr>
          <w:rFonts w:ascii="Times New Roman" w:hAnsi="Times New Roman" w:cs="Times New Roman"/>
          <w:sz w:val="22"/>
          <w:szCs w:val="22"/>
        </w:rPr>
        <w:t>użytkownika i hasła,</w:t>
      </w:r>
    </w:p>
    <w:p w:rsidR="000416C9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b) </w:t>
      </w:r>
      <w:r w:rsidR="009C28C1" w:rsidRPr="00C0602D">
        <w:rPr>
          <w:rFonts w:ascii="Times New Roman" w:hAnsi="Times New Roman" w:cs="Times New Roman"/>
          <w:sz w:val="22"/>
          <w:szCs w:val="22"/>
        </w:rPr>
        <w:t>system umożliwia jednoczesną rejestrację danych podopiecznego użytkownika</w:t>
      </w:r>
      <w:r>
        <w:rPr>
          <w:rFonts w:ascii="Times New Roman" w:hAnsi="Times New Roman" w:cs="Times New Roman"/>
          <w:sz w:val="22"/>
          <w:szCs w:val="22"/>
        </w:rPr>
        <w:t>,</w:t>
      </w:r>
      <w:r w:rsidR="009C28C1" w:rsidRPr="00C0602D">
        <w:rPr>
          <w:rFonts w:ascii="Times New Roman" w:hAnsi="Times New Roman" w:cs="Times New Roman"/>
          <w:sz w:val="22"/>
          <w:szCs w:val="22"/>
        </w:rPr>
        <w:t xml:space="preserve"> </w:t>
      </w:r>
    </w:p>
    <w:p w:rsidR="009C28C1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c) </w:t>
      </w:r>
      <w:r w:rsidR="000416C9" w:rsidRPr="00C0602D">
        <w:rPr>
          <w:rFonts w:ascii="Times New Roman" w:hAnsi="Times New Roman" w:cs="Times New Roman"/>
          <w:sz w:val="22"/>
          <w:szCs w:val="22"/>
        </w:rPr>
        <w:t>w</w:t>
      </w:r>
      <w:r w:rsidR="009C28C1" w:rsidRPr="00C0602D">
        <w:rPr>
          <w:rFonts w:ascii="Times New Roman" w:hAnsi="Times New Roman" w:cs="Times New Roman"/>
          <w:sz w:val="22"/>
          <w:szCs w:val="22"/>
        </w:rPr>
        <w:t xml:space="preserve">eryfikacja kanału komunikacyjnego. System umożliwia weryfikację podanego w czasie rejestracji </w:t>
      </w:r>
      <w:r>
        <w:rPr>
          <w:rFonts w:ascii="Times New Roman" w:hAnsi="Times New Roman" w:cs="Times New Roman"/>
          <w:sz w:val="22"/>
          <w:szCs w:val="22"/>
        </w:rPr>
        <w:t>konta kanału komunikacyjnego,</w:t>
      </w:r>
    </w:p>
    <w:p w:rsidR="009C28C1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d) </w:t>
      </w:r>
      <w:r w:rsidR="009C28C1" w:rsidRPr="00C0602D">
        <w:rPr>
          <w:rFonts w:ascii="Times New Roman" w:hAnsi="Times New Roman" w:cs="Times New Roman"/>
          <w:sz w:val="22"/>
          <w:szCs w:val="22"/>
        </w:rPr>
        <w:t xml:space="preserve">e-mail poprzez przesłanie na podany adres wiadomości zawierającej odnośnik </w:t>
      </w:r>
      <w:r>
        <w:rPr>
          <w:rFonts w:ascii="Times New Roman" w:hAnsi="Times New Roman" w:cs="Times New Roman"/>
          <w:sz w:val="22"/>
          <w:szCs w:val="22"/>
        </w:rPr>
        <w:br/>
      </w:r>
      <w:r w:rsidR="009C28C1" w:rsidRPr="00C0602D">
        <w:rPr>
          <w:rFonts w:ascii="Times New Roman" w:hAnsi="Times New Roman" w:cs="Times New Roman"/>
          <w:sz w:val="22"/>
          <w:szCs w:val="22"/>
        </w:rPr>
        <w:t>z wygenerowanym kodem potwierdzenia autentyczności adresu e-mail,</w:t>
      </w:r>
    </w:p>
    <w:p w:rsidR="009C28C1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e) </w:t>
      </w:r>
      <w:r w:rsidR="009C28C1" w:rsidRPr="00C0602D">
        <w:rPr>
          <w:rFonts w:ascii="Times New Roman" w:hAnsi="Times New Roman" w:cs="Times New Roman"/>
          <w:sz w:val="22"/>
          <w:szCs w:val="22"/>
        </w:rPr>
        <w:t xml:space="preserve">SMS poprzez przesłanie na podany nr telefonu wiadomości zawierającej kod potwierdzenia </w:t>
      </w:r>
      <w:r w:rsidR="000416C9" w:rsidRPr="00C0602D">
        <w:rPr>
          <w:rFonts w:ascii="Times New Roman" w:hAnsi="Times New Roman" w:cs="Times New Roman"/>
          <w:sz w:val="22"/>
          <w:szCs w:val="22"/>
        </w:rPr>
        <w:tab/>
      </w:r>
      <w:r w:rsidR="009C28C1" w:rsidRPr="00C0602D">
        <w:rPr>
          <w:rFonts w:ascii="Times New Roman" w:hAnsi="Times New Roman" w:cs="Times New Roman"/>
          <w:sz w:val="22"/>
          <w:szCs w:val="22"/>
        </w:rPr>
        <w:t xml:space="preserve">autentyczności podanego numeru; system udostępnia funkcję umożliwiającą wprowadzenie nr </w:t>
      </w:r>
      <w:r w:rsidR="000416C9" w:rsidRPr="00C0602D">
        <w:rPr>
          <w:rFonts w:ascii="Times New Roman" w:hAnsi="Times New Roman" w:cs="Times New Roman"/>
          <w:sz w:val="22"/>
          <w:szCs w:val="22"/>
        </w:rPr>
        <w:tab/>
      </w:r>
      <w:r w:rsidR="009C28C1" w:rsidRPr="00C0602D">
        <w:rPr>
          <w:rFonts w:ascii="Times New Roman" w:hAnsi="Times New Roman" w:cs="Times New Roman"/>
          <w:sz w:val="22"/>
          <w:szCs w:val="22"/>
        </w:rPr>
        <w:t>telefonu oraz przesłanego kodu,</w:t>
      </w:r>
    </w:p>
    <w:p w:rsidR="009C28C1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f) </w:t>
      </w:r>
      <w:r w:rsidR="009C28C1" w:rsidRPr="00C0602D">
        <w:rPr>
          <w:rFonts w:ascii="Times New Roman" w:hAnsi="Times New Roman" w:cs="Times New Roman"/>
          <w:sz w:val="22"/>
          <w:szCs w:val="22"/>
        </w:rPr>
        <w:t xml:space="preserve">system blokuje możliwość zalogowania się użytkownika, który nie potwierdził żadnego kanału </w:t>
      </w:r>
      <w:r w:rsidR="000416C9" w:rsidRPr="00C0602D">
        <w:rPr>
          <w:rFonts w:ascii="Times New Roman" w:hAnsi="Times New Roman" w:cs="Times New Roman"/>
          <w:sz w:val="22"/>
          <w:szCs w:val="22"/>
        </w:rPr>
        <w:tab/>
      </w:r>
      <w:r w:rsidR="009C28C1" w:rsidRPr="00C0602D">
        <w:rPr>
          <w:rFonts w:ascii="Times New Roman" w:hAnsi="Times New Roman" w:cs="Times New Roman"/>
          <w:sz w:val="22"/>
          <w:szCs w:val="22"/>
        </w:rPr>
        <w:t>komunikacyjnego,</w:t>
      </w:r>
    </w:p>
    <w:p w:rsidR="009C28C1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g) </w:t>
      </w:r>
      <w:r w:rsidR="009C28C1" w:rsidRPr="00C0602D">
        <w:rPr>
          <w:rFonts w:ascii="Times New Roman" w:hAnsi="Times New Roman" w:cs="Times New Roman"/>
          <w:sz w:val="22"/>
          <w:szCs w:val="22"/>
        </w:rPr>
        <w:t>po potwierdzeniu kanału komunikacyjnego system przypisuje zarejestrowanemu użytkownikowi predefiniowane uprawnienia do dostępnych funkcji.</w:t>
      </w:r>
    </w:p>
    <w:p w:rsidR="009C28C1" w:rsidRPr="00C0602D" w:rsidRDefault="009C28C1" w:rsidP="00C0602D">
      <w:pPr>
        <w:pStyle w:val="Standard"/>
        <w:numPr>
          <w:ilvl w:val="1"/>
          <w:numId w:val="1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Dostęp do systemu:</w:t>
      </w:r>
    </w:p>
    <w:p w:rsidR="009C28C1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a) </w:t>
      </w:r>
      <w:r w:rsidR="009C28C1" w:rsidRPr="00C0602D">
        <w:rPr>
          <w:rFonts w:ascii="Times New Roman" w:hAnsi="Times New Roman" w:cs="Times New Roman"/>
          <w:sz w:val="22"/>
          <w:szCs w:val="22"/>
        </w:rPr>
        <w:t>system udostępnia funkcję logowania do portalu; w czasie logowania, w zależności od przyjętej polityki bezpieczeństwa, mogą być weryfikowane następujące parametry:</w:t>
      </w:r>
    </w:p>
    <w:p w:rsidR="009C28C1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b) </w:t>
      </w:r>
      <w:r w:rsidR="009C28C1" w:rsidRPr="00C0602D">
        <w:rPr>
          <w:rFonts w:ascii="Times New Roman" w:hAnsi="Times New Roman" w:cs="Times New Roman"/>
          <w:sz w:val="22"/>
          <w:szCs w:val="22"/>
        </w:rPr>
        <w:t>wymuszenie zmiany hasła użytkowników, którzy pierwszy raz logują się do systemu,</w:t>
      </w:r>
    </w:p>
    <w:p w:rsidR="009C28C1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c) </w:t>
      </w:r>
      <w:r w:rsidR="009C28C1" w:rsidRPr="00C0602D">
        <w:rPr>
          <w:rFonts w:ascii="Times New Roman" w:hAnsi="Times New Roman" w:cs="Times New Roman"/>
          <w:sz w:val="22"/>
          <w:szCs w:val="22"/>
        </w:rPr>
        <w:t>wymuszenie zmiany hasła po upłynięciu określonego czasu od jego ostatniej zmiany,</w:t>
      </w:r>
    </w:p>
    <w:p w:rsidR="009C28C1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d) </w:t>
      </w:r>
      <w:r w:rsidR="009C28C1" w:rsidRPr="00C0602D">
        <w:rPr>
          <w:rFonts w:ascii="Times New Roman" w:hAnsi="Times New Roman" w:cs="Times New Roman"/>
          <w:sz w:val="22"/>
          <w:szCs w:val="22"/>
        </w:rPr>
        <w:t>czasowe zablokowanie konta użytkownika po przekroczeniu okreś</w:t>
      </w:r>
      <w:r>
        <w:rPr>
          <w:rFonts w:ascii="Times New Roman" w:hAnsi="Times New Roman" w:cs="Times New Roman"/>
          <w:sz w:val="22"/>
          <w:szCs w:val="22"/>
        </w:rPr>
        <w:t>lonej liczby nieudanych logowań,</w:t>
      </w:r>
    </w:p>
    <w:p w:rsidR="009C28C1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e) </w:t>
      </w:r>
      <w:r w:rsidR="009C28C1" w:rsidRPr="00C0602D">
        <w:rPr>
          <w:rFonts w:ascii="Times New Roman" w:hAnsi="Times New Roman" w:cs="Times New Roman"/>
          <w:sz w:val="22"/>
          <w:szCs w:val="22"/>
        </w:rPr>
        <w:t>system udostępnia funkcję zmiany hasła użytkownika – w czasie zmiany hasła weryfikowana jest jego poprawność względem przyjętej polityki – możliwe jest określenie: minimalnej długości hasła,</w:t>
      </w:r>
      <w:r w:rsidRPr="00C0602D">
        <w:rPr>
          <w:rFonts w:ascii="Times New Roman" w:hAnsi="Times New Roman" w:cs="Times New Roman"/>
          <w:sz w:val="22"/>
          <w:szCs w:val="22"/>
        </w:rPr>
        <w:t xml:space="preserve"> </w:t>
      </w:r>
      <w:r w:rsidR="009C28C1" w:rsidRPr="00C0602D">
        <w:rPr>
          <w:rFonts w:ascii="Times New Roman" w:hAnsi="Times New Roman" w:cs="Times New Roman"/>
          <w:sz w:val="22"/>
          <w:szCs w:val="22"/>
        </w:rPr>
        <w:t xml:space="preserve">minimalnej liczby wielkich liter, cyfr, znaków specjalnych, liczby niepowtarzających się kolejnych </w:t>
      </w:r>
      <w:r>
        <w:rPr>
          <w:rFonts w:ascii="Times New Roman" w:hAnsi="Times New Roman" w:cs="Times New Roman"/>
          <w:sz w:val="22"/>
          <w:szCs w:val="22"/>
        </w:rPr>
        <w:t>haseł użytkownika,</w:t>
      </w:r>
    </w:p>
    <w:p w:rsidR="009C28C1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f) </w:t>
      </w:r>
      <w:r w:rsidR="009C28C1" w:rsidRPr="00C0602D">
        <w:rPr>
          <w:rFonts w:ascii="Times New Roman" w:hAnsi="Times New Roman" w:cs="Times New Roman"/>
          <w:sz w:val="22"/>
          <w:szCs w:val="22"/>
        </w:rPr>
        <w:t>Opcjonalne logowanie przez profil zaufany e-PUAP</w:t>
      </w:r>
      <w:r>
        <w:rPr>
          <w:rFonts w:ascii="Times New Roman" w:hAnsi="Times New Roman" w:cs="Times New Roman"/>
          <w:sz w:val="22"/>
          <w:szCs w:val="22"/>
        </w:rPr>
        <w:t>,</w:t>
      </w:r>
    </w:p>
    <w:p w:rsidR="009C28C1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g) </w:t>
      </w:r>
      <w:r w:rsidR="009C28C1" w:rsidRPr="00C0602D">
        <w:rPr>
          <w:rFonts w:ascii="Times New Roman" w:hAnsi="Times New Roman" w:cs="Times New Roman"/>
          <w:sz w:val="22"/>
          <w:szCs w:val="22"/>
        </w:rPr>
        <w:t xml:space="preserve">Samodzielne utworzenie konta pacjenta w e-Portalu poprzez zarejestrowanie w systemie autoryzowanych danych pacjenta pobranych z Profilu Zaufanego e-PUAP, po wcześniejszym zalogowaniu się pacjenta do Profilu Zaufanego.  Powiązanie tak utworzonego konta pacjenta z jego </w:t>
      </w:r>
      <w:r>
        <w:rPr>
          <w:rFonts w:ascii="Times New Roman" w:hAnsi="Times New Roman" w:cs="Times New Roman"/>
          <w:sz w:val="22"/>
          <w:szCs w:val="22"/>
        </w:rPr>
        <w:t>profilem zaufanym,</w:t>
      </w:r>
    </w:p>
    <w:p w:rsidR="009C28C1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h) </w:t>
      </w:r>
      <w:r w:rsidR="009C28C1" w:rsidRPr="00C0602D">
        <w:rPr>
          <w:rFonts w:ascii="Times New Roman" w:hAnsi="Times New Roman" w:cs="Times New Roman"/>
          <w:sz w:val="22"/>
          <w:szCs w:val="22"/>
        </w:rPr>
        <w:t xml:space="preserve">Logowanie pacjentów do e-Portalu poprzez autentykację (logowanie) w Profilu Zaufanym </w:t>
      </w:r>
      <w:r>
        <w:rPr>
          <w:rFonts w:ascii="Times New Roman" w:hAnsi="Times New Roman" w:cs="Times New Roman"/>
          <w:sz w:val="22"/>
          <w:szCs w:val="22"/>
        </w:rPr>
        <w:br/>
      </w:r>
      <w:r w:rsidR="009C28C1" w:rsidRPr="00C0602D">
        <w:rPr>
          <w:rFonts w:ascii="Times New Roman" w:hAnsi="Times New Roman" w:cs="Times New Roman"/>
          <w:sz w:val="22"/>
          <w:szCs w:val="22"/>
        </w:rPr>
        <w:t>e-Puap z wykorzystaniem powiązania konta pacjenta z profilem zaufanym.</w:t>
      </w:r>
    </w:p>
    <w:p w:rsidR="009C28C1" w:rsidRPr="00C0602D" w:rsidRDefault="009C28C1" w:rsidP="00C0602D">
      <w:pPr>
        <w:pStyle w:val="Standard"/>
        <w:numPr>
          <w:ilvl w:val="1"/>
          <w:numId w:val="1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Integracja z systemem HIS:</w:t>
      </w:r>
    </w:p>
    <w:p w:rsidR="009C28C1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a) </w:t>
      </w:r>
      <w:r w:rsidR="000416C9" w:rsidRPr="00C0602D">
        <w:rPr>
          <w:rFonts w:ascii="Times New Roman" w:hAnsi="Times New Roman" w:cs="Times New Roman"/>
          <w:sz w:val="22"/>
          <w:szCs w:val="22"/>
        </w:rPr>
        <w:t>s</w:t>
      </w:r>
      <w:r w:rsidR="009C28C1" w:rsidRPr="00C0602D">
        <w:rPr>
          <w:rFonts w:ascii="Times New Roman" w:hAnsi="Times New Roman" w:cs="Times New Roman"/>
          <w:sz w:val="22"/>
          <w:szCs w:val="22"/>
        </w:rPr>
        <w:t>ystem umożliwia założenie konta użytkownika</w:t>
      </w:r>
      <w:r w:rsidR="000416C9" w:rsidRPr="00C0602D">
        <w:rPr>
          <w:rFonts w:ascii="Times New Roman" w:hAnsi="Times New Roman" w:cs="Times New Roman"/>
          <w:sz w:val="22"/>
          <w:szCs w:val="22"/>
        </w:rPr>
        <w:t xml:space="preserve"> portalu </w:t>
      </w:r>
      <w:r w:rsidR="009C28C1" w:rsidRPr="00C0602D">
        <w:rPr>
          <w:rFonts w:ascii="Times New Roman" w:hAnsi="Times New Roman" w:cs="Times New Roman"/>
          <w:sz w:val="22"/>
          <w:szCs w:val="22"/>
        </w:rPr>
        <w:t>z poziomu HIS,</w:t>
      </w:r>
    </w:p>
    <w:p w:rsidR="009C28C1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b) </w:t>
      </w:r>
      <w:r w:rsidR="000416C9" w:rsidRPr="00C0602D">
        <w:rPr>
          <w:rFonts w:ascii="Times New Roman" w:hAnsi="Times New Roman" w:cs="Times New Roman"/>
          <w:sz w:val="22"/>
          <w:szCs w:val="22"/>
        </w:rPr>
        <w:t>s</w:t>
      </w:r>
      <w:r w:rsidR="009C28C1" w:rsidRPr="00C0602D">
        <w:rPr>
          <w:rFonts w:ascii="Times New Roman" w:hAnsi="Times New Roman" w:cs="Times New Roman"/>
          <w:sz w:val="22"/>
          <w:szCs w:val="22"/>
        </w:rPr>
        <w:t xml:space="preserve">ystem umożliwia rejestrację pacjentów związanych z kontem MPI (właściciel konta lub jego </w:t>
      </w:r>
      <w:r>
        <w:rPr>
          <w:rFonts w:ascii="Times New Roman" w:hAnsi="Times New Roman" w:cs="Times New Roman"/>
          <w:sz w:val="22"/>
          <w:szCs w:val="22"/>
        </w:rPr>
        <w:t>podopieczni) z poziomu HIS.</w:t>
      </w:r>
    </w:p>
    <w:p w:rsidR="009C28C1" w:rsidRPr="00C0602D" w:rsidRDefault="000416C9" w:rsidP="00C0602D">
      <w:pPr>
        <w:pStyle w:val="Standard"/>
        <w:numPr>
          <w:ilvl w:val="1"/>
          <w:numId w:val="1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S</w:t>
      </w:r>
      <w:r w:rsidR="009C28C1" w:rsidRPr="00C0602D">
        <w:rPr>
          <w:rFonts w:ascii="Times New Roman" w:hAnsi="Times New Roman" w:cs="Times New Roman"/>
          <w:sz w:val="22"/>
          <w:szCs w:val="22"/>
        </w:rPr>
        <w:t>ystem umożliwia autoryzację konta użytkownika (potwierdzenie faktu sprawdzenia tożsamości użytkownika MPI) oraz jego uprawnień do reprezentowania podopiecznych.</w:t>
      </w:r>
    </w:p>
    <w:p w:rsidR="009C28C1" w:rsidRPr="00C0602D" w:rsidRDefault="009C28C1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:rsidR="009C28C1" w:rsidRPr="00C0602D" w:rsidRDefault="009C28C1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:rsidR="00F25154" w:rsidRPr="00C0602D" w:rsidRDefault="00BC0BBA" w:rsidP="00C0602D">
      <w:pPr>
        <w:pStyle w:val="Akapitzlist"/>
        <w:numPr>
          <w:ilvl w:val="0"/>
          <w:numId w:val="10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A"/>
        </w:rPr>
      </w:pPr>
      <w:r w:rsidRPr="00C0602D">
        <w:rPr>
          <w:rFonts w:ascii="Times New Roman" w:hAnsi="Times New Roman" w:cs="Times New Roman"/>
          <w:b/>
          <w:color w:val="00000A"/>
        </w:rPr>
        <w:t xml:space="preserve">Usługa: e-Kontrahent </w:t>
      </w:r>
      <w:r w:rsidR="002A221A" w:rsidRPr="00C0602D">
        <w:rPr>
          <w:rFonts w:ascii="Times New Roman" w:hAnsi="Times New Roman" w:cs="Times New Roman"/>
          <w:b/>
          <w:color w:val="00000A"/>
        </w:rPr>
        <w:t>(</w:t>
      </w:r>
      <w:r w:rsidR="00015614" w:rsidRPr="00C0602D">
        <w:rPr>
          <w:rFonts w:ascii="Times New Roman" w:hAnsi="Times New Roman" w:cs="Times New Roman"/>
          <w:b/>
          <w:color w:val="00000A"/>
        </w:rPr>
        <w:t xml:space="preserve">licencja </w:t>
      </w:r>
      <w:r w:rsidR="000422D4" w:rsidRPr="00C0602D">
        <w:rPr>
          <w:rFonts w:ascii="Times New Roman" w:hAnsi="Times New Roman" w:cs="Times New Roman"/>
          <w:b/>
          <w:color w:val="00000A"/>
        </w:rPr>
        <w:t>bez ograniczenia dostępu dla jednoczesnych użytkowników):</w:t>
      </w:r>
    </w:p>
    <w:p w:rsidR="00BC0BBA" w:rsidRPr="00C0602D" w:rsidRDefault="00BC0BBA" w:rsidP="00C0602D">
      <w:pPr>
        <w:pStyle w:val="Standard"/>
        <w:numPr>
          <w:ilvl w:val="1"/>
          <w:numId w:val="14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 xml:space="preserve">Usługa mająca na celu  udostępnienie dokumentacji medycznej innej placówce. Partner Szpitala </w:t>
      </w:r>
      <w:r w:rsidR="00C0602D">
        <w:rPr>
          <w:rFonts w:ascii="Times New Roman" w:hAnsi="Times New Roman" w:cs="Times New Roman"/>
          <w:sz w:val="22"/>
          <w:szCs w:val="22"/>
        </w:rPr>
        <w:br/>
      </w:r>
      <w:r w:rsidRPr="00C0602D">
        <w:rPr>
          <w:rFonts w:ascii="Times New Roman" w:hAnsi="Times New Roman" w:cs="Times New Roman"/>
          <w:sz w:val="22"/>
          <w:szCs w:val="22"/>
        </w:rPr>
        <w:t>w zakresie świadczenia usług medycznych ma możliwość wglądu lub pozyskania dokumentacji medycznej pacjenta w dwóch przypadkach:</w:t>
      </w:r>
    </w:p>
    <w:p w:rsidR="00BC0BBA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a) </w:t>
      </w:r>
      <w:r w:rsidR="00BC0BBA" w:rsidRPr="00C0602D">
        <w:rPr>
          <w:rFonts w:ascii="Times New Roman" w:hAnsi="Times New Roman" w:cs="Times New Roman"/>
          <w:sz w:val="22"/>
          <w:szCs w:val="22"/>
        </w:rPr>
        <w:t>kiedy pacjent wyrazi na to zgodę,</w:t>
      </w:r>
    </w:p>
    <w:p w:rsidR="00BC0BBA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b) </w:t>
      </w:r>
      <w:r w:rsidR="00BC0BBA" w:rsidRPr="00C0602D">
        <w:rPr>
          <w:rFonts w:ascii="Times New Roman" w:hAnsi="Times New Roman" w:cs="Times New Roman"/>
          <w:sz w:val="22"/>
          <w:szCs w:val="22"/>
        </w:rPr>
        <w:t>kiedy jest to niezbędne w procesie kontynuacji leczenia.</w:t>
      </w:r>
    </w:p>
    <w:p w:rsidR="00BC0BBA" w:rsidRPr="00C0602D" w:rsidRDefault="00BC0BBA" w:rsidP="00C0602D">
      <w:pPr>
        <w:pStyle w:val="Standard"/>
        <w:numPr>
          <w:ilvl w:val="1"/>
          <w:numId w:val="14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Moduł komunikacji z placówką dla kontrahentów/partnerów mających umowy z placówką na leczenie własnych pacjentów; dostęp do wyników i dokumentacji pacjentów skierowanych, możliwość rezerwacji terminów, automatycznego naliczania odpłatności za wykonane przez placówkę świadczenia na rzecz pacjenta skierowanego przez kontrahenta.</w:t>
      </w:r>
    </w:p>
    <w:p w:rsidR="00130B93" w:rsidRPr="00C0602D" w:rsidRDefault="00130B93" w:rsidP="00C0602D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A"/>
        </w:rPr>
      </w:pPr>
    </w:p>
    <w:p w:rsidR="00BC0BBA" w:rsidRPr="00C0602D" w:rsidRDefault="00BC0BBA" w:rsidP="00C0602D">
      <w:pPr>
        <w:pStyle w:val="Akapitzlist"/>
        <w:numPr>
          <w:ilvl w:val="0"/>
          <w:numId w:val="10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color w:val="00000A"/>
        </w:rPr>
      </w:pPr>
      <w:r w:rsidRPr="00C0602D">
        <w:rPr>
          <w:rFonts w:ascii="Times New Roman" w:hAnsi="Times New Roman" w:cs="Times New Roman"/>
          <w:b/>
          <w:color w:val="00000A"/>
        </w:rPr>
        <w:t>Usługa: e-</w:t>
      </w:r>
      <w:r w:rsidR="00756CE6" w:rsidRPr="00C0602D">
        <w:rPr>
          <w:rFonts w:ascii="Times New Roman" w:hAnsi="Times New Roman" w:cs="Times New Roman"/>
          <w:b/>
          <w:color w:val="00000A"/>
        </w:rPr>
        <w:t xml:space="preserve">Dokumentacja </w:t>
      </w:r>
      <w:r w:rsidRPr="00C0602D">
        <w:rPr>
          <w:rFonts w:ascii="Times New Roman" w:hAnsi="Times New Roman" w:cs="Times New Roman"/>
          <w:b/>
          <w:color w:val="00000A"/>
        </w:rPr>
        <w:t>(licencja na moduł bez ograniczenia dostępu dla jednoczesnych użytkowników):</w:t>
      </w:r>
    </w:p>
    <w:p w:rsidR="00BC0BBA" w:rsidRPr="00C0602D" w:rsidRDefault="00BC0BBA" w:rsidP="00C0602D">
      <w:pPr>
        <w:pStyle w:val="Standard"/>
        <w:numPr>
          <w:ilvl w:val="1"/>
          <w:numId w:val="17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Celem funkcjonalności jest usprawnienie udostępniania pacjentom dokumentacji medycznej przetwarzanej w jednostce ochrony zdrowia.</w:t>
      </w:r>
    </w:p>
    <w:p w:rsidR="00BC0BBA" w:rsidRPr="00C0602D" w:rsidRDefault="00BC0BBA" w:rsidP="00C0602D">
      <w:pPr>
        <w:pStyle w:val="Standard"/>
        <w:numPr>
          <w:ilvl w:val="1"/>
          <w:numId w:val="17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Prezentacja informacji o udzielonych świadczeniach opieki zdrowotnej oraz wpisach do list oczekujących (moje świadczenia):</w:t>
      </w:r>
    </w:p>
    <w:p w:rsidR="00BC0BBA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a) </w:t>
      </w:r>
      <w:r w:rsidR="00BC0BBA" w:rsidRPr="00C0602D">
        <w:rPr>
          <w:rFonts w:ascii="Times New Roman" w:hAnsi="Times New Roman" w:cs="Times New Roman"/>
          <w:sz w:val="22"/>
          <w:szCs w:val="22"/>
        </w:rPr>
        <w:t xml:space="preserve">system prezentuje informacje o udzielonych świadczeniach opieki zdrowotnej – pobytach na </w:t>
      </w:r>
      <w:r w:rsidR="00BC0BBA" w:rsidRPr="00C0602D">
        <w:rPr>
          <w:rFonts w:ascii="Times New Roman" w:hAnsi="Times New Roman" w:cs="Times New Roman"/>
          <w:sz w:val="22"/>
          <w:szCs w:val="22"/>
        </w:rPr>
        <w:tab/>
        <w:t>oddziałach szpitalnych, udzielonych poradach wykonanych badaniach,</w:t>
      </w:r>
    </w:p>
    <w:p w:rsidR="00BC0BBA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b) </w:t>
      </w:r>
      <w:r w:rsidR="00BC0BBA" w:rsidRPr="00C0602D">
        <w:rPr>
          <w:rFonts w:ascii="Times New Roman" w:hAnsi="Times New Roman" w:cs="Times New Roman"/>
          <w:sz w:val="22"/>
          <w:szCs w:val="22"/>
        </w:rPr>
        <w:t>system prezentuje informacje o wpisach pacjentów na listach oczekujących.</w:t>
      </w:r>
    </w:p>
    <w:p w:rsidR="00BC0BBA" w:rsidRPr="00C0602D" w:rsidRDefault="00BC0BBA" w:rsidP="00C0602D">
      <w:pPr>
        <w:pStyle w:val="Standard"/>
        <w:numPr>
          <w:ilvl w:val="1"/>
          <w:numId w:val="17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Płatności on-line za udzielone świadczenia medyczne (moje płatności):</w:t>
      </w:r>
    </w:p>
    <w:p w:rsidR="00BC0BBA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a) </w:t>
      </w:r>
      <w:r w:rsidR="00BC0BBA" w:rsidRPr="00C0602D">
        <w:rPr>
          <w:rFonts w:ascii="Times New Roman" w:hAnsi="Times New Roman" w:cs="Times New Roman"/>
          <w:sz w:val="22"/>
          <w:szCs w:val="22"/>
        </w:rPr>
        <w:t>system prezentuje informacje o wystawionych dokumentach sprzedaży dotyczących udzielonych świadczeń medycznych w postaci: data udzielenia świadczenia, nazwa świadczenia, nr dokumentu sprzedaży, kwotę do zapłaty, status płatności (opłacona/nieopłacona),</w:t>
      </w:r>
    </w:p>
    <w:p w:rsidR="00BC0BBA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b) </w:t>
      </w:r>
      <w:r w:rsidR="00BC0BBA" w:rsidRPr="00C0602D">
        <w:rPr>
          <w:rFonts w:ascii="Times New Roman" w:hAnsi="Times New Roman" w:cs="Times New Roman"/>
          <w:sz w:val="22"/>
          <w:szCs w:val="22"/>
        </w:rPr>
        <w:t>system umożliwia zrealizowanie płatności on-line za udzielone świadczenie.</w:t>
      </w:r>
    </w:p>
    <w:p w:rsidR="00BC0BBA" w:rsidRPr="00C0602D" w:rsidRDefault="00BC0BBA" w:rsidP="00C0602D">
      <w:pPr>
        <w:pStyle w:val="Standard"/>
        <w:numPr>
          <w:ilvl w:val="1"/>
          <w:numId w:val="17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Przegląd i pobranie wyników badań udostępnionych z systemu</w:t>
      </w:r>
      <w:r w:rsidR="00756CE6" w:rsidRPr="00C0602D">
        <w:rPr>
          <w:rFonts w:ascii="Times New Roman" w:hAnsi="Times New Roman" w:cs="Times New Roman"/>
          <w:sz w:val="22"/>
          <w:szCs w:val="22"/>
        </w:rPr>
        <w:t>:</w:t>
      </w:r>
      <w:r w:rsidRPr="00C0602D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C0BBA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a) </w:t>
      </w:r>
      <w:r w:rsidR="00BC0BBA" w:rsidRPr="00C0602D">
        <w:rPr>
          <w:rFonts w:ascii="Times New Roman" w:hAnsi="Times New Roman" w:cs="Times New Roman"/>
          <w:sz w:val="22"/>
          <w:szCs w:val="22"/>
        </w:rPr>
        <w:t>system umożliwia przegląd zrealizowanych badań, zarejestrowanych w systemie, których wyniki zostały udostępnione do przegl</w:t>
      </w:r>
      <w:r w:rsidR="00756CE6" w:rsidRPr="00C0602D">
        <w:rPr>
          <w:rFonts w:ascii="Times New Roman" w:hAnsi="Times New Roman" w:cs="Times New Roman"/>
          <w:sz w:val="22"/>
          <w:szCs w:val="22"/>
        </w:rPr>
        <w:t>ą</w:t>
      </w:r>
      <w:r w:rsidR="00BC0BBA" w:rsidRPr="00C0602D">
        <w:rPr>
          <w:rFonts w:ascii="Times New Roman" w:hAnsi="Times New Roman" w:cs="Times New Roman"/>
          <w:sz w:val="22"/>
          <w:szCs w:val="22"/>
        </w:rPr>
        <w:t>d</w:t>
      </w:r>
      <w:r w:rsidR="00756CE6" w:rsidRPr="00C0602D">
        <w:rPr>
          <w:rFonts w:ascii="Times New Roman" w:hAnsi="Times New Roman" w:cs="Times New Roman"/>
          <w:sz w:val="22"/>
          <w:szCs w:val="22"/>
        </w:rPr>
        <w:t>ów</w:t>
      </w:r>
      <w:r w:rsidR="00BC0BBA" w:rsidRPr="00C0602D">
        <w:rPr>
          <w:rFonts w:ascii="Times New Roman" w:hAnsi="Times New Roman" w:cs="Times New Roman"/>
          <w:sz w:val="22"/>
          <w:szCs w:val="22"/>
        </w:rPr>
        <w:t xml:space="preserve"> e-Portalu , możliwe jest filtrowanie badań wg dat realizacji oraz wyszukiwanie wg nazwy badania,</w:t>
      </w:r>
    </w:p>
    <w:p w:rsidR="00BC0BBA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b) </w:t>
      </w:r>
      <w:r w:rsidR="00BC0BBA" w:rsidRPr="00C0602D">
        <w:rPr>
          <w:rFonts w:ascii="Times New Roman" w:hAnsi="Times New Roman" w:cs="Times New Roman"/>
          <w:sz w:val="22"/>
          <w:szCs w:val="22"/>
        </w:rPr>
        <w:t>system prezentuje wyniki wskazanych badań laboratoryjnych.</w:t>
      </w:r>
    </w:p>
    <w:p w:rsidR="00BC0BBA" w:rsidRPr="00C0602D" w:rsidRDefault="00BC0BBA" w:rsidP="00C0602D">
      <w:pPr>
        <w:pStyle w:val="Standard"/>
        <w:numPr>
          <w:ilvl w:val="1"/>
          <w:numId w:val="17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 xml:space="preserve">Udostępnienie i pobieranie elektronicznych dokumentów medycznych zarejestrowanych </w:t>
      </w:r>
      <w:r w:rsidR="00C0602D">
        <w:rPr>
          <w:rFonts w:ascii="Times New Roman" w:hAnsi="Times New Roman" w:cs="Times New Roman"/>
          <w:sz w:val="22"/>
          <w:szCs w:val="22"/>
        </w:rPr>
        <w:br/>
      </w:r>
      <w:r w:rsidRPr="00C0602D">
        <w:rPr>
          <w:rFonts w:ascii="Times New Roman" w:hAnsi="Times New Roman" w:cs="Times New Roman"/>
          <w:sz w:val="22"/>
          <w:szCs w:val="22"/>
        </w:rPr>
        <w:t>w Repozytorium EDM</w:t>
      </w:r>
      <w:r w:rsidR="00756CE6" w:rsidRPr="00C0602D">
        <w:rPr>
          <w:rFonts w:ascii="Times New Roman" w:hAnsi="Times New Roman" w:cs="Times New Roman"/>
          <w:sz w:val="22"/>
          <w:szCs w:val="22"/>
        </w:rPr>
        <w:t>:</w:t>
      </w:r>
    </w:p>
    <w:p w:rsidR="00BC0BBA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a) </w:t>
      </w:r>
      <w:r w:rsidR="00BC0BBA" w:rsidRPr="00C0602D">
        <w:rPr>
          <w:rFonts w:ascii="Times New Roman" w:hAnsi="Times New Roman" w:cs="Times New Roman"/>
          <w:sz w:val="22"/>
          <w:szCs w:val="22"/>
        </w:rPr>
        <w:t>system umożliwia pobranie elektronicznych dokumentów  medycznych   pacjenta zarejestrowanych w Repozytorium EDM,</w:t>
      </w:r>
    </w:p>
    <w:p w:rsidR="00BC0BBA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b) </w:t>
      </w:r>
      <w:r w:rsidR="00BC0BBA" w:rsidRPr="00C0602D">
        <w:rPr>
          <w:rFonts w:ascii="Times New Roman" w:hAnsi="Times New Roman" w:cs="Times New Roman"/>
          <w:sz w:val="22"/>
          <w:szCs w:val="22"/>
        </w:rPr>
        <w:t xml:space="preserve">system umożliwia ograniczenie udostępnianych dokumentów do dokumentów podpisanych </w:t>
      </w:r>
      <w:r w:rsidR="00756CE6" w:rsidRPr="00C0602D">
        <w:rPr>
          <w:rFonts w:ascii="Times New Roman" w:hAnsi="Times New Roman" w:cs="Times New Roman"/>
          <w:sz w:val="22"/>
          <w:szCs w:val="22"/>
        </w:rPr>
        <w:tab/>
      </w:r>
      <w:r w:rsidR="00BC0BBA" w:rsidRPr="00C0602D">
        <w:rPr>
          <w:rFonts w:ascii="Times New Roman" w:hAnsi="Times New Roman" w:cs="Times New Roman"/>
          <w:sz w:val="22"/>
          <w:szCs w:val="22"/>
        </w:rPr>
        <w:t>bezpiecznym podpisem cyfrowym,</w:t>
      </w:r>
    </w:p>
    <w:p w:rsidR="00BC0BBA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c) </w:t>
      </w:r>
      <w:r w:rsidR="00BC0BBA" w:rsidRPr="00C0602D">
        <w:rPr>
          <w:rFonts w:ascii="Times New Roman" w:hAnsi="Times New Roman" w:cs="Times New Roman"/>
          <w:sz w:val="22"/>
          <w:szCs w:val="22"/>
        </w:rPr>
        <w:t>system umożliwia ograniczenie udostępnianych dokumentów do dokumentów wskazanych typów.</w:t>
      </w:r>
    </w:p>
    <w:p w:rsidR="00BC0BBA" w:rsidRPr="00C0602D" w:rsidRDefault="00BC0BBA" w:rsidP="00C0602D">
      <w:pPr>
        <w:pStyle w:val="Standard"/>
        <w:numPr>
          <w:ilvl w:val="1"/>
          <w:numId w:val="17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Integracja z systemem HIS</w:t>
      </w:r>
      <w:r w:rsidR="00756CE6" w:rsidRPr="00C0602D">
        <w:rPr>
          <w:rFonts w:ascii="Times New Roman" w:hAnsi="Times New Roman" w:cs="Times New Roman"/>
          <w:sz w:val="22"/>
          <w:szCs w:val="22"/>
        </w:rPr>
        <w:t>:</w:t>
      </w:r>
    </w:p>
    <w:p w:rsidR="00BC0BBA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a) </w:t>
      </w:r>
      <w:r w:rsidR="00BC0BBA" w:rsidRPr="00C0602D">
        <w:rPr>
          <w:rFonts w:ascii="Times New Roman" w:hAnsi="Times New Roman" w:cs="Times New Roman"/>
          <w:sz w:val="22"/>
          <w:szCs w:val="22"/>
        </w:rPr>
        <w:t>system integruje on-line z systemem HIS w zakresie pobierania informacji o udzielonych świadczeniach medycznych; system nie tworzy własnego, oddzielnego repozytorium danych medycznych,</w:t>
      </w:r>
    </w:p>
    <w:p w:rsidR="00BC0BBA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b) </w:t>
      </w:r>
      <w:r w:rsidR="00BC0BBA" w:rsidRPr="00C0602D">
        <w:rPr>
          <w:rFonts w:ascii="Times New Roman" w:hAnsi="Times New Roman" w:cs="Times New Roman"/>
          <w:sz w:val="22"/>
          <w:szCs w:val="22"/>
        </w:rPr>
        <w:t xml:space="preserve">system integruje się on-line z Repozytorium Elektronicznej Dokumentacji Medycznej (Repozytorium EDM) w zakresie pobierania informacji o dostępnej elektronicznej dokumentacji medycznej. System nie tworzy własnego, oddzielnego repozytorium meta danych dokumentów </w:t>
      </w:r>
      <w:r>
        <w:rPr>
          <w:rFonts w:ascii="Times New Roman" w:hAnsi="Times New Roman" w:cs="Times New Roman"/>
          <w:sz w:val="22"/>
          <w:szCs w:val="22"/>
        </w:rPr>
        <w:br/>
      </w:r>
      <w:r w:rsidR="00BC0BBA" w:rsidRPr="00C0602D">
        <w:rPr>
          <w:rFonts w:ascii="Times New Roman" w:hAnsi="Times New Roman" w:cs="Times New Roman"/>
          <w:sz w:val="22"/>
          <w:szCs w:val="22"/>
        </w:rPr>
        <w:t>i dokumentów w postaci elektronicznej,</w:t>
      </w:r>
    </w:p>
    <w:p w:rsidR="00BC0BBA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c) </w:t>
      </w:r>
      <w:r w:rsidR="00BC0BBA" w:rsidRPr="00C0602D">
        <w:rPr>
          <w:rFonts w:ascii="Times New Roman" w:hAnsi="Times New Roman" w:cs="Times New Roman"/>
          <w:sz w:val="22"/>
          <w:szCs w:val="22"/>
        </w:rPr>
        <w:t>system integruje się on-line z modułem rozliczeń komercyjnych w zakresie pobrania informacji o wystawionych dokumentach sprzedaży z uwzględnieniem aktualizacji statusu płatności po zrealizowaniu płatności internetowej.</w:t>
      </w:r>
    </w:p>
    <w:p w:rsidR="00756CE6" w:rsidRPr="00C0602D" w:rsidRDefault="00BC0BBA" w:rsidP="00C0602D">
      <w:pPr>
        <w:pStyle w:val="Standard"/>
        <w:numPr>
          <w:ilvl w:val="1"/>
          <w:numId w:val="17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Usługa ma na celu usprawnienie  procesu uzyskiwania dokumentacji medycznej przez pacjenta</w:t>
      </w:r>
      <w:r w:rsidR="00756CE6" w:rsidRPr="00C0602D">
        <w:rPr>
          <w:rFonts w:ascii="Times New Roman" w:hAnsi="Times New Roman" w:cs="Times New Roman"/>
          <w:sz w:val="22"/>
          <w:szCs w:val="22"/>
        </w:rPr>
        <w:t>.</w:t>
      </w:r>
    </w:p>
    <w:p w:rsidR="00BC0BBA" w:rsidRPr="00C0602D" w:rsidRDefault="00BC0BBA" w:rsidP="00C0602D">
      <w:pPr>
        <w:pStyle w:val="Standard"/>
        <w:numPr>
          <w:ilvl w:val="1"/>
          <w:numId w:val="17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Uwierzytelniony pacjent po zalogowaniu się do platformy internetowej:</w:t>
      </w:r>
    </w:p>
    <w:p w:rsidR="00BC0BBA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a) </w:t>
      </w:r>
      <w:r w:rsidR="00BC0BBA" w:rsidRPr="00C0602D">
        <w:rPr>
          <w:rFonts w:ascii="Times New Roman" w:hAnsi="Times New Roman" w:cs="Times New Roman"/>
          <w:sz w:val="22"/>
          <w:szCs w:val="22"/>
        </w:rPr>
        <w:t xml:space="preserve">wybiera zakres i przedział czasowy udzielonych  mu w placówce świadczeń medycznych </w:t>
      </w:r>
      <w:r>
        <w:rPr>
          <w:rFonts w:ascii="Times New Roman" w:hAnsi="Times New Roman" w:cs="Times New Roman"/>
          <w:sz w:val="22"/>
          <w:szCs w:val="22"/>
        </w:rPr>
        <w:br/>
      </w:r>
      <w:r w:rsidR="00BC0BBA" w:rsidRPr="00C0602D">
        <w:rPr>
          <w:rFonts w:ascii="Times New Roman" w:hAnsi="Times New Roman" w:cs="Times New Roman"/>
          <w:sz w:val="22"/>
          <w:szCs w:val="22"/>
        </w:rPr>
        <w:t xml:space="preserve">(do dyspozycji pacjenta są dokumenty wypisowe z oddziałów szpitalnych, pełna historia choroby </w:t>
      </w:r>
      <w:r>
        <w:rPr>
          <w:rFonts w:ascii="Times New Roman" w:hAnsi="Times New Roman" w:cs="Times New Roman"/>
          <w:sz w:val="22"/>
          <w:szCs w:val="22"/>
        </w:rPr>
        <w:br/>
      </w:r>
      <w:r w:rsidR="00BC0BBA" w:rsidRPr="00C0602D">
        <w:rPr>
          <w:rFonts w:ascii="Times New Roman" w:hAnsi="Times New Roman" w:cs="Times New Roman"/>
          <w:sz w:val="22"/>
          <w:szCs w:val="22"/>
        </w:rPr>
        <w:t>z hospitalizacji oraz leczenia ambulatoryjnego, wyniki badań diagnostycznych);</w:t>
      </w:r>
    </w:p>
    <w:p w:rsidR="00BC0BBA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b) </w:t>
      </w:r>
      <w:r w:rsidR="00BC0BBA" w:rsidRPr="00C0602D">
        <w:rPr>
          <w:rFonts w:ascii="Times New Roman" w:hAnsi="Times New Roman" w:cs="Times New Roman"/>
          <w:sz w:val="22"/>
          <w:szCs w:val="22"/>
        </w:rPr>
        <w:t>zwrotnie otrzymuje dokumenty do zapisania na dysku lub samodzielnego wydrukowania;</w:t>
      </w:r>
    </w:p>
    <w:p w:rsidR="00BC0BBA" w:rsidRPr="00C0602D" w:rsidRDefault="00C0602D" w:rsidP="00C0602D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c) </w:t>
      </w:r>
      <w:r w:rsidR="00BC0BBA" w:rsidRPr="00C0602D">
        <w:rPr>
          <w:rFonts w:ascii="Times New Roman" w:hAnsi="Times New Roman" w:cs="Times New Roman"/>
          <w:sz w:val="22"/>
          <w:szCs w:val="22"/>
        </w:rPr>
        <w:t>pacjent ma możliwość wydrukowania w domu wyników badań lub zamówienia kopii dokumentacji w formie papierowej i wybrać formę jej odbioru – osobiście lub za pośrednictwem poczty.</w:t>
      </w:r>
    </w:p>
    <w:p w:rsidR="00DE44EC" w:rsidRPr="00C0602D" w:rsidRDefault="00DE44EC" w:rsidP="00C0602D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A"/>
        </w:rPr>
      </w:pPr>
    </w:p>
    <w:p w:rsidR="00DE44EC" w:rsidRPr="00C0602D" w:rsidRDefault="00DE44EC" w:rsidP="00C0602D">
      <w:pPr>
        <w:pStyle w:val="Akapitzlist"/>
        <w:numPr>
          <w:ilvl w:val="0"/>
          <w:numId w:val="10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color w:val="00000A"/>
        </w:rPr>
      </w:pPr>
      <w:r w:rsidRPr="00C0602D">
        <w:rPr>
          <w:rFonts w:ascii="Times New Roman" w:hAnsi="Times New Roman" w:cs="Times New Roman"/>
          <w:b/>
          <w:color w:val="00000A"/>
        </w:rPr>
        <w:t>Usługa: e-Wywiad lekarski (licencja na moduł bez ograniczenia dostępu dla jednoczesnych użytkowników):</w:t>
      </w:r>
    </w:p>
    <w:p w:rsidR="00DE44EC" w:rsidRPr="00C0602D" w:rsidRDefault="00DE44EC" w:rsidP="00C0602D">
      <w:pPr>
        <w:pStyle w:val="Standard"/>
        <w:numPr>
          <w:ilvl w:val="1"/>
          <w:numId w:val="25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System umożliwia rejestrację przez pacjentów odpowiedzi na pytania stanowiące wywiad lekarski. Wywiad jest rejestrowany w kontekście planowanej realizacji świadczenia medycznego.</w:t>
      </w:r>
    </w:p>
    <w:p w:rsidR="00DE44EC" w:rsidRPr="00C0602D" w:rsidRDefault="00DE44EC" w:rsidP="00C0602D">
      <w:pPr>
        <w:pStyle w:val="Standard"/>
        <w:numPr>
          <w:ilvl w:val="1"/>
          <w:numId w:val="25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Rejestracja wywiadu lekarskiego:</w:t>
      </w:r>
    </w:p>
    <w:p w:rsidR="00DE44EC" w:rsidRPr="00C0602D" w:rsidRDefault="00DE44EC" w:rsidP="00C0602D">
      <w:pPr>
        <w:pStyle w:val="Standard"/>
        <w:numPr>
          <w:ilvl w:val="2"/>
          <w:numId w:val="26"/>
        </w:numPr>
        <w:ind w:hanging="873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system umożliwia pacjentom wypełnienie wywiadu lekarskiego w kontekście planowanej usługi medycznej,</w:t>
      </w:r>
    </w:p>
    <w:p w:rsidR="00DE44EC" w:rsidRPr="00C0602D" w:rsidRDefault="00DE44EC" w:rsidP="00C0602D">
      <w:pPr>
        <w:pStyle w:val="Standard"/>
        <w:numPr>
          <w:ilvl w:val="2"/>
          <w:numId w:val="26"/>
        </w:numPr>
        <w:ind w:hanging="873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system weryfikuje kompletność zebranego wywiadu lekarskiego – poprzez kompletność rozumiane udzielenie odpowiedzi na wszystkie pytania jej wymagające,</w:t>
      </w:r>
    </w:p>
    <w:p w:rsidR="00DE44EC" w:rsidRPr="00C0602D" w:rsidRDefault="00DE44EC" w:rsidP="00C0602D">
      <w:pPr>
        <w:pStyle w:val="Standard"/>
        <w:numPr>
          <w:ilvl w:val="2"/>
          <w:numId w:val="26"/>
        </w:numPr>
        <w:ind w:hanging="873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 xml:space="preserve">system zapisuje wywiad lekarski w postaci dokumentu określonego typu </w:t>
      </w:r>
      <w:r w:rsidR="00246DCC">
        <w:rPr>
          <w:rFonts w:ascii="Times New Roman" w:hAnsi="Times New Roman" w:cs="Times New Roman"/>
          <w:sz w:val="22"/>
          <w:szCs w:val="22"/>
        </w:rPr>
        <w:br/>
      </w:r>
      <w:r w:rsidRPr="00C0602D">
        <w:rPr>
          <w:rFonts w:ascii="Times New Roman" w:hAnsi="Times New Roman" w:cs="Times New Roman"/>
          <w:sz w:val="22"/>
          <w:szCs w:val="22"/>
        </w:rPr>
        <w:t>w Repozytorium EDM,</w:t>
      </w:r>
    </w:p>
    <w:p w:rsidR="00DE44EC" w:rsidRPr="00C0602D" w:rsidRDefault="00DE44EC" w:rsidP="00C0602D">
      <w:pPr>
        <w:pStyle w:val="Standard"/>
        <w:numPr>
          <w:ilvl w:val="2"/>
          <w:numId w:val="26"/>
        </w:numPr>
        <w:ind w:hanging="873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system przesyła wiadomości z prośbą o uzupełnienie wywiadu lekarskiego w zadanym czasie przed planowaną datą udzielenia świadczenia,</w:t>
      </w:r>
    </w:p>
    <w:p w:rsidR="00DE44EC" w:rsidRPr="00C0602D" w:rsidRDefault="00DE44EC" w:rsidP="00C0602D">
      <w:pPr>
        <w:pStyle w:val="Standard"/>
        <w:numPr>
          <w:ilvl w:val="2"/>
          <w:numId w:val="26"/>
        </w:numPr>
        <w:ind w:hanging="873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system umożliwia pacjentowi modyfikację wywiadu lekarskiego; zmodyfikowany wywiad rejestrowany jest jako kolejna wersja dokumentu w Repozytorium EDM.</w:t>
      </w:r>
    </w:p>
    <w:p w:rsidR="00DE44EC" w:rsidRPr="00C0602D" w:rsidRDefault="00DE44EC" w:rsidP="00C0602D">
      <w:pPr>
        <w:pStyle w:val="Standard"/>
        <w:numPr>
          <w:ilvl w:val="1"/>
          <w:numId w:val="25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Integracja z systemem - rejestracja dokumentu e-wywiadu lekarskiego w Repozytorium EDM</w:t>
      </w:r>
    </w:p>
    <w:p w:rsidR="00BC0BBA" w:rsidRPr="00C0602D" w:rsidRDefault="00BC0BBA" w:rsidP="00C0602D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A"/>
        </w:rPr>
      </w:pPr>
    </w:p>
    <w:p w:rsidR="00A90C06" w:rsidRPr="00C0602D" w:rsidRDefault="00A90C06" w:rsidP="00C0602D">
      <w:pPr>
        <w:pStyle w:val="Akapitzlist"/>
        <w:numPr>
          <w:ilvl w:val="0"/>
          <w:numId w:val="10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color w:val="00000A"/>
        </w:rPr>
      </w:pPr>
      <w:r w:rsidRPr="00C0602D">
        <w:rPr>
          <w:rFonts w:ascii="Times New Roman" w:hAnsi="Times New Roman" w:cs="Times New Roman"/>
          <w:b/>
          <w:color w:val="00000A"/>
        </w:rPr>
        <w:t>Usługa: e-Zwolnienia (licencja na moduł bez ograniczenia dostępu dla jednoczesnych użytkowników):</w:t>
      </w:r>
    </w:p>
    <w:p w:rsidR="00A80224" w:rsidRPr="00C0602D" w:rsidRDefault="00A80224" w:rsidP="00C0602D">
      <w:pPr>
        <w:pStyle w:val="Standard"/>
        <w:numPr>
          <w:ilvl w:val="1"/>
          <w:numId w:val="27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 xml:space="preserve">Usługa umożliwi wystawienie przez lekarza elektronicznego zwolnienie e-ZLA. </w:t>
      </w:r>
    </w:p>
    <w:p w:rsidR="00A80224" w:rsidRPr="00C0602D" w:rsidRDefault="00A80224" w:rsidP="00C0602D">
      <w:pPr>
        <w:pStyle w:val="Standard"/>
        <w:numPr>
          <w:ilvl w:val="1"/>
          <w:numId w:val="27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Lekarze będą mogli wystawiać elektroniczne zwolnienia lekarskie, a następnie – za pośrednictwem Internetu – przesyłać do ZUS.</w:t>
      </w:r>
    </w:p>
    <w:p w:rsidR="00A80224" w:rsidRPr="00C0602D" w:rsidRDefault="00A80224" w:rsidP="00C0602D">
      <w:pPr>
        <w:pStyle w:val="Standard"/>
        <w:numPr>
          <w:ilvl w:val="1"/>
          <w:numId w:val="27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e-ZLA będą mogli wystawiać lekarze posiadający profil na PUE ZUS lub zintegrowaną z PUE aplikację gabinetową. Wystawianie e-ZLA będzie trwało krócej niż wypisywanie papierowego zwolnienia. Lekarz uzyska bowiem dostęp do danych pacjenta (ubezpieczonego), jego pracodawców (płatników składek) oraz członków jego rodziny – jeśli e-ZLA będzie wystawiane w celu opieki nad nimi. Gdy wpisze numer PESEL pacjenta, pozostałe dane identyfikacyjne zostaną automatycznie uzupełnione przez system. Z kolei adres pacjenta czy dane płatnika lekarz będzie wybierał z wyświetlonej listy. Jeśli zajdzie taka konieczność, możliwa będzie zmiana niepoprawnych danych, np. nieaktualnego nazwiska.</w:t>
      </w:r>
    </w:p>
    <w:p w:rsidR="00A80224" w:rsidRPr="00C0602D" w:rsidRDefault="00A80224" w:rsidP="00C0602D">
      <w:pPr>
        <w:pStyle w:val="Standard"/>
        <w:numPr>
          <w:ilvl w:val="1"/>
          <w:numId w:val="27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System będzie też weryfikował daty okresu niezdolności do pracy zgodnie z obowiązującymi przepisami, podpowie kod literowy A i D oraz numer statystyczny choroby (np. po wpisaniu fragmentu jej nazwy). Możliwy także będzie podgląd przez lekarza zaświadczeń lekarskich wystawionych wcześniej dla pacjenta, w tym zaświadczeń lekarskich poddanych kontroli przez lekarza orzecznika ZUS.</w:t>
      </w:r>
    </w:p>
    <w:p w:rsidR="00BC0BBA" w:rsidRPr="00C0602D" w:rsidRDefault="00BC0BBA" w:rsidP="00C0602D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A"/>
        </w:rPr>
      </w:pPr>
    </w:p>
    <w:p w:rsidR="009D6063" w:rsidRPr="00C0602D" w:rsidRDefault="009D6063" w:rsidP="00C0602D">
      <w:pPr>
        <w:pStyle w:val="Akapitzlist"/>
        <w:numPr>
          <w:ilvl w:val="0"/>
          <w:numId w:val="10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color w:val="00000A"/>
        </w:rPr>
      </w:pPr>
      <w:r w:rsidRPr="00C0602D">
        <w:rPr>
          <w:rFonts w:ascii="Times New Roman" w:hAnsi="Times New Roman" w:cs="Times New Roman"/>
          <w:b/>
          <w:color w:val="00000A"/>
        </w:rPr>
        <w:t xml:space="preserve">Usługa: telekonsultacje lekarz-lekarz </w:t>
      </w:r>
      <w:r w:rsidR="00015614" w:rsidRPr="00C0602D">
        <w:rPr>
          <w:rFonts w:ascii="Times New Roman" w:hAnsi="Times New Roman" w:cs="Times New Roman"/>
          <w:b/>
          <w:color w:val="00000A"/>
        </w:rPr>
        <w:t xml:space="preserve">(licencja </w:t>
      </w:r>
      <w:r w:rsidRPr="00C0602D">
        <w:rPr>
          <w:rFonts w:ascii="Times New Roman" w:hAnsi="Times New Roman" w:cs="Times New Roman"/>
          <w:b/>
          <w:color w:val="00000A"/>
        </w:rPr>
        <w:t>bez ograniczenia dostępu dla jednoczesnych użytkowników):</w:t>
      </w:r>
    </w:p>
    <w:p w:rsidR="00E9560D" w:rsidRPr="00C0602D" w:rsidRDefault="00E9560D" w:rsidP="00C0602D">
      <w:pPr>
        <w:pStyle w:val="Standard"/>
        <w:numPr>
          <w:ilvl w:val="1"/>
          <w:numId w:val="3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 xml:space="preserve">System musi umożliwiać rejestrację danych przypadku medycznego w celu zdalnej konsultacji </w:t>
      </w:r>
      <w:r w:rsidR="00246DCC">
        <w:rPr>
          <w:rFonts w:ascii="Times New Roman" w:hAnsi="Times New Roman" w:cs="Times New Roman"/>
          <w:sz w:val="22"/>
          <w:szCs w:val="22"/>
        </w:rPr>
        <w:br/>
      </w:r>
      <w:r w:rsidRPr="00C0602D">
        <w:rPr>
          <w:rFonts w:ascii="Times New Roman" w:hAnsi="Times New Roman" w:cs="Times New Roman"/>
          <w:sz w:val="22"/>
          <w:szCs w:val="22"/>
        </w:rPr>
        <w:t>z ekspertem, w zakresie:</w:t>
      </w:r>
    </w:p>
    <w:p w:rsidR="00E9560D" w:rsidRPr="00C0602D" w:rsidRDefault="00E9560D" w:rsidP="00C0602D">
      <w:pPr>
        <w:pStyle w:val="Standard"/>
        <w:numPr>
          <w:ilvl w:val="2"/>
          <w:numId w:val="30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rejestracja danych osobowych pacjenta, którego dotyczy przypadek medyczny,</w:t>
      </w:r>
    </w:p>
    <w:p w:rsidR="00E9560D" w:rsidRPr="00C0602D" w:rsidRDefault="00E9560D" w:rsidP="00C0602D">
      <w:pPr>
        <w:pStyle w:val="Standard"/>
        <w:numPr>
          <w:ilvl w:val="2"/>
          <w:numId w:val="30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rejestracja krótkiego opisu przypadku medycznego,</w:t>
      </w:r>
    </w:p>
    <w:p w:rsidR="00E9560D" w:rsidRPr="00C0602D" w:rsidRDefault="00E9560D" w:rsidP="00C0602D">
      <w:pPr>
        <w:pStyle w:val="Standard"/>
        <w:numPr>
          <w:ilvl w:val="2"/>
          <w:numId w:val="30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możliwość wskazania rozpoznań opisujących przypadek medyczny,</w:t>
      </w:r>
    </w:p>
    <w:p w:rsidR="00E9560D" w:rsidRPr="00C0602D" w:rsidRDefault="00E9560D" w:rsidP="00C0602D">
      <w:pPr>
        <w:pStyle w:val="Standard"/>
        <w:numPr>
          <w:ilvl w:val="2"/>
          <w:numId w:val="30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wskazanie instytucji konsultującej przypadek medyczny (w przypa</w:t>
      </w:r>
      <w:r w:rsidR="00246DCC">
        <w:rPr>
          <w:rFonts w:ascii="Times New Roman" w:hAnsi="Times New Roman" w:cs="Times New Roman"/>
          <w:sz w:val="22"/>
          <w:szCs w:val="22"/>
        </w:rPr>
        <w:t xml:space="preserve">dku, gdy jednostka konsultowana </w:t>
      </w:r>
      <w:r w:rsidRPr="00C0602D">
        <w:rPr>
          <w:rFonts w:ascii="Times New Roman" w:hAnsi="Times New Roman" w:cs="Times New Roman"/>
          <w:sz w:val="22"/>
          <w:szCs w:val="22"/>
        </w:rPr>
        <w:t>powiązana jest z wieloma jednostkami konsultującymi),</w:t>
      </w:r>
    </w:p>
    <w:p w:rsidR="00E9560D" w:rsidRPr="00C0602D" w:rsidRDefault="00E9560D" w:rsidP="00C0602D">
      <w:pPr>
        <w:pStyle w:val="Standard"/>
        <w:numPr>
          <w:ilvl w:val="2"/>
          <w:numId w:val="30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 xml:space="preserve">automatyczne uzupełnianie danych rejestrowanego przypadku medycznego (dane pacjenta, </w:t>
      </w:r>
      <w:r w:rsidRPr="00C0602D">
        <w:rPr>
          <w:rFonts w:ascii="Times New Roman" w:hAnsi="Times New Roman" w:cs="Times New Roman"/>
          <w:sz w:val="22"/>
          <w:szCs w:val="22"/>
        </w:rPr>
        <w:tab/>
        <w:t xml:space="preserve">rozpoznania) na podstawie informacji o pobytach pacjentów zarejestrowanych </w:t>
      </w:r>
      <w:r w:rsidR="00246DCC">
        <w:rPr>
          <w:rFonts w:ascii="Times New Roman" w:hAnsi="Times New Roman" w:cs="Times New Roman"/>
          <w:sz w:val="22"/>
          <w:szCs w:val="22"/>
        </w:rPr>
        <w:br/>
      </w:r>
      <w:r w:rsidRPr="00C0602D">
        <w:rPr>
          <w:rFonts w:ascii="Times New Roman" w:hAnsi="Times New Roman" w:cs="Times New Roman"/>
          <w:sz w:val="22"/>
          <w:szCs w:val="22"/>
        </w:rPr>
        <w:t>w zintegrowanych systemach HIS,</w:t>
      </w:r>
    </w:p>
    <w:p w:rsidR="00E9560D" w:rsidRPr="00C0602D" w:rsidRDefault="00E9560D" w:rsidP="00C0602D">
      <w:pPr>
        <w:pStyle w:val="Standard"/>
        <w:numPr>
          <w:ilvl w:val="2"/>
          <w:numId w:val="30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możliwość rejestracji załączników do przypadku medycznego, możliwość rejestracji załączników</w:t>
      </w:r>
      <w:r w:rsidR="00246DCC">
        <w:rPr>
          <w:rFonts w:ascii="Times New Roman" w:hAnsi="Times New Roman" w:cs="Times New Roman"/>
          <w:sz w:val="22"/>
          <w:szCs w:val="22"/>
        </w:rPr>
        <w:t xml:space="preserve"> </w:t>
      </w:r>
      <w:r w:rsidRPr="00C0602D">
        <w:rPr>
          <w:rFonts w:ascii="Times New Roman" w:hAnsi="Times New Roman" w:cs="Times New Roman"/>
          <w:sz w:val="22"/>
          <w:szCs w:val="22"/>
        </w:rPr>
        <w:t>dotyczących lub powiązanych z wcześniej zarejestrowanymi (np. nowa wersja załącznika, notatka dotycząca innego załącznika itp.). Załączniki mogą mieć postać:</w:t>
      </w:r>
    </w:p>
    <w:p w:rsidR="00E9560D" w:rsidRPr="00C0602D" w:rsidRDefault="00E9560D" w:rsidP="00C0602D">
      <w:pPr>
        <w:pStyle w:val="Standard"/>
        <w:numPr>
          <w:ilvl w:val="3"/>
          <w:numId w:val="30"/>
        </w:numPr>
        <w:ind w:left="1701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notatek tekstowych,</w:t>
      </w:r>
    </w:p>
    <w:p w:rsidR="00E9560D" w:rsidRPr="00C0602D" w:rsidRDefault="00E9560D" w:rsidP="00C0602D">
      <w:pPr>
        <w:pStyle w:val="Standard"/>
        <w:numPr>
          <w:ilvl w:val="3"/>
          <w:numId w:val="30"/>
        </w:numPr>
        <w:ind w:left="1701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wskazanych zbiorów danych (np. obrazów, dokumentów) zlokalizowanych na wskazanych nośnikach danych;  dla zbiorów w standardowych formatach obsługiwanych przez przeglądarki (dokumenty html, obrazy, filmy) należy zapewnić podgląd ich postaci,</w:t>
      </w:r>
    </w:p>
    <w:p w:rsidR="00E9560D" w:rsidRPr="00C0602D" w:rsidRDefault="00E9560D" w:rsidP="00C0602D">
      <w:pPr>
        <w:pStyle w:val="Standard"/>
        <w:numPr>
          <w:ilvl w:val="3"/>
          <w:numId w:val="30"/>
        </w:numPr>
        <w:ind w:left="1701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obrazów radiologicznych w formacie DICOM; należy zapewnić możliwość automatycznego wyszukiwania i dołączania plików DICOM znajdujących się na wskazanym nośniku danych; możliwość podglądu zawartości dołączonych plików DICOM (do podglądu nie jest wymagana jakość diagnostyczna),</w:t>
      </w:r>
    </w:p>
    <w:p w:rsidR="00E9560D" w:rsidRPr="00C0602D" w:rsidRDefault="00E9560D" w:rsidP="00C0602D">
      <w:pPr>
        <w:pStyle w:val="Standard"/>
        <w:numPr>
          <w:ilvl w:val="3"/>
          <w:numId w:val="30"/>
        </w:numPr>
        <w:ind w:left="1701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 xml:space="preserve">dokumentów medycznych w formacie HL7 CDA; należy zapewnić możliwość integracji z użytkowanym Repozytorium EDM systemu HIS w celu wyszukiwania </w:t>
      </w:r>
      <w:r w:rsidR="00246DCC">
        <w:rPr>
          <w:rFonts w:ascii="Times New Roman" w:hAnsi="Times New Roman" w:cs="Times New Roman"/>
          <w:sz w:val="22"/>
          <w:szCs w:val="22"/>
        </w:rPr>
        <w:br/>
      </w:r>
      <w:r w:rsidRPr="00C0602D">
        <w:rPr>
          <w:rFonts w:ascii="Times New Roman" w:hAnsi="Times New Roman" w:cs="Times New Roman"/>
          <w:sz w:val="22"/>
          <w:szCs w:val="22"/>
        </w:rPr>
        <w:t>i pobierania załączanych dokumentów medycznych.</w:t>
      </w:r>
    </w:p>
    <w:p w:rsidR="00E9560D" w:rsidRPr="00C0602D" w:rsidRDefault="00E9560D" w:rsidP="00C0602D">
      <w:pPr>
        <w:pStyle w:val="Standard"/>
        <w:numPr>
          <w:ilvl w:val="1"/>
          <w:numId w:val="3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System umożliwia planowanie telekonsultacji przypadku medycznego, w zakresie:</w:t>
      </w:r>
    </w:p>
    <w:p w:rsidR="00E9560D" w:rsidRPr="00C0602D" w:rsidRDefault="00E9560D" w:rsidP="00C0602D">
      <w:pPr>
        <w:pStyle w:val="Standard"/>
        <w:numPr>
          <w:ilvl w:val="2"/>
          <w:numId w:val="3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możliwość zaakceptowania wskazanego przypadku medycznego do telekonsultacji przez instytucję konsultującą; automatyczna akceptacja przypadku medycznego w przypadku rozpoczęcia realizacji procesu telekonsultacji,</w:t>
      </w:r>
    </w:p>
    <w:p w:rsidR="00E9560D" w:rsidRPr="00C0602D" w:rsidRDefault="00E9560D" w:rsidP="00C0602D">
      <w:pPr>
        <w:pStyle w:val="Standard"/>
        <w:numPr>
          <w:ilvl w:val="2"/>
          <w:numId w:val="3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możliwość zaplanowania telekonsultacji w formie audio lub wideokonferencji – wskazanie planowanej daty i godziny oraz uczestników telekonsultacji,</w:t>
      </w:r>
    </w:p>
    <w:p w:rsidR="00E9560D" w:rsidRPr="00C0602D" w:rsidRDefault="00E9560D" w:rsidP="00C0602D">
      <w:pPr>
        <w:pStyle w:val="Standard"/>
        <w:numPr>
          <w:ilvl w:val="2"/>
          <w:numId w:val="3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możliwość anulowania wcześniej zaplanowanej telekonsultacji w formie audio lub wideokonferencji,</w:t>
      </w:r>
    </w:p>
    <w:p w:rsidR="00E9560D" w:rsidRPr="00C0602D" w:rsidRDefault="00E9560D" w:rsidP="00C0602D">
      <w:pPr>
        <w:pStyle w:val="Standard"/>
        <w:numPr>
          <w:ilvl w:val="2"/>
          <w:numId w:val="3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możliwość przypisania przypadku medycznego wskazanym osobom reprezentującym instytucję konsultującą (ekspertom),</w:t>
      </w:r>
    </w:p>
    <w:p w:rsidR="00E9560D" w:rsidRPr="00C0602D" w:rsidRDefault="00E9560D" w:rsidP="00C0602D">
      <w:pPr>
        <w:pStyle w:val="Standard"/>
        <w:numPr>
          <w:ilvl w:val="2"/>
          <w:numId w:val="3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możliwość odrzucenia wskazanego przypadku medycznego z procesu telekonsultacji ze wskazaniem przyczyny odrzucenia,</w:t>
      </w:r>
    </w:p>
    <w:p w:rsidR="00E9560D" w:rsidRPr="00C0602D" w:rsidRDefault="00E9560D" w:rsidP="00C0602D">
      <w:pPr>
        <w:pStyle w:val="Standard"/>
        <w:numPr>
          <w:ilvl w:val="2"/>
          <w:numId w:val="3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możliwość anulowania wskazanego przypadku medycznego przez prezentera (przedstawiciela instytucji rejestrującej przypadek medycznych) z podaniem przyczyny anulowania telekonsultacji.</w:t>
      </w:r>
    </w:p>
    <w:p w:rsidR="00E9560D" w:rsidRPr="00C0602D" w:rsidRDefault="00E9560D" w:rsidP="00C0602D">
      <w:pPr>
        <w:pStyle w:val="Standard"/>
        <w:numPr>
          <w:ilvl w:val="1"/>
          <w:numId w:val="3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System musi umożliwić realizację telekonsultacji przypadku medycznego, w zakresie:</w:t>
      </w:r>
    </w:p>
    <w:p w:rsidR="00E9560D" w:rsidRPr="00C0602D" w:rsidRDefault="00E9560D" w:rsidP="00C0602D">
      <w:pPr>
        <w:pStyle w:val="Standard"/>
        <w:numPr>
          <w:ilvl w:val="2"/>
          <w:numId w:val="3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możliwość rejestracji załączników do przypadku medycznego przez ekspertów konsultujących przypadek medycznych (w formie analogicznej do rejestracji załączników dołączanych przez prezenterów przypadku medycznego),</w:t>
      </w:r>
    </w:p>
    <w:p w:rsidR="00E9560D" w:rsidRPr="00C0602D" w:rsidRDefault="00E9560D" w:rsidP="00C0602D">
      <w:pPr>
        <w:pStyle w:val="Standard"/>
        <w:numPr>
          <w:ilvl w:val="2"/>
          <w:numId w:val="3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prowadzenie telekonsultacji zarejestrowanego przypadku medycznego w formie audio lub wideo konferencji,</w:t>
      </w:r>
    </w:p>
    <w:p w:rsidR="00E9560D" w:rsidRPr="00C0602D" w:rsidRDefault="00E9560D" w:rsidP="00C0602D">
      <w:pPr>
        <w:pStyle w:val="Standard"/>
        <w:numPr>
          <w:ilvl w:val="2"/>
          <w:numId w:val="3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automatyczna rejestracja przypadku medycznego w przypadku rozpoczęcia audio lub wideokonferencji (telekonsultacje w trybie pilnym),</w:t>
      </w:r>
    </w:p>
    <w:p w:rsidR="00E9560D" w:rsidRPr="00C0602D" w:rsidRDefault="00E9560D" w:rsidP="00C0602D">
      <w:pPr>
        <w:pStyle w:val="Standard"/>
        <w:numPr>
          <w:ilvl w:val="2"/>
          <w:numId w:val="3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zakończenie telekonsultacji przez eksperta z wprowadzeniem podsumowania konsultacji przypadku medycznego.</w:t>
      </w:r>
    </w:p>
    <w:p w:rsidR="00E9560D" w:rsidRPr="00C0602D" w:rsidRDefault="00E9560D" w:rsidP="00C0602D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A"/>
        </w:rPr>
      </w:pPr>
    </w:p>
    <w:p w:rsidR="009D6063" w:rsidRPr="00C0602D" w:rsidRDefault="009D6063" w:rsidP="00C0602D">
      <w:pPr>
        <w:pStyle w:val="Akapitzlist"/>
        <w:numPr>
          <w:ilvl w:val="0"/>
          <w:numId w:val="10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color w:val="00000A"/>
        </w:rPr>
      </w:pPr>
      <w:r w:rsidRPr="00C0602D">
        <w:rPr>
          <w:rFonts w:ascii="Times New Roman" w:hAnsi="Times New Roman" w:cs="Times New Roman"/>
          <w:b/>
          <w:color w:val="00000A"/>
        </w:rPr>
        <w:t>Usługa: e-powiadomienia opiekuna (licencja na moduł bez ograniczenia dostępu dla jednoczesnych użytkowników):</w:t>
      </w:r>
    </w:p>
    <w:p w:rsidR="00C36FBD" w:rsidRPr="00C0602D" w:rsidRDefault="00C36FBD" w:rsidP="00C0602D">
      <w:pPr>
        <w:pStyle w:val="Standard"/>
        <w:numPr>
          <w:ilvl w:val="1"/>
          <w:numId w:val="31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System umożliwia wysyłanie automatycznych powiadomień opiekunom o zdarzeniach (takich jak: przyjęcie, wypis, zaplanowanie terminu, przeniesienie międzyoddziałowe, zlecenie badania, wynik badania) związanych z pacjentem, za pośrednictwem sms, email:</w:t>
      </w:r>
    </w:p>
    <w:p w:rsidR="00C36FBD" w:rsidRPr="00C0602D" w:rsidRDefault="00C36FBD" w:rsidP="00C0602D">
      <w:pPr>
        <w:pStyle w:val="Standard"/>
        <w:numPr>
          <w:ilvl w:val="2"/>
          <w:numId w:val="31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 xml:space="preserve">automatyczne wysyłanie powiadomień o zdarzeniach medycznych związanych </w:t>
      </w:r>
      <w:r w:rsidR="00246DCC">
        <w:rPr>
          <w:rFonts w:ascii="Times New Roman" w:hAnsi="Times New Roman" w:cs="Times New Roman"/>
          <w:sz w:val="22"/>
          <w:szCs w:val="22"/>
        </w:rPr>
        <w:br/>
      </w:r>
      <w:r w:rsidRPr="00C0602D">
        <w:rPr>
          <w:rFonts w:ascii="Times New Roman" w:hAnsi="Times New Roman" w:cs="Times New Roman"/>
          <w:sz w:val="22"/>
          <w:szCs w:val="22"/>
        </w:rPr>
        <w:t>z pacjentem,</w:t>
      </w:r>
    </w:p>
    <w:p w:rsidR="00C36FBD" w:rsidRPr="00C0602D" w:rsidRDefault="00C36FBD" w:rsidP="00C0602D">
      <w:pPr>
        <w:pStyle w:val="Standard"/>
        <w:numPr>
          <w:ilvl w:val="2"/>
          <w:numId w:val="31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funkcja konfigurowalna na poziomie systemu, szpital określa czy i które powiadomienia o</w:t>
      </w:r>
      <w:r w:rsidR="00246DCC">
        <w:rPr>
          <w:rFonts w:ascii="Times New Roman" w:hAnsi="Times New Roman" w:cs="Times New Roman"/>
          <w:sz w:val="22"/>
          <w:szCs w:val="22"/>
        </w:rPr>
        <w:t xml:space="preserve"> </w:t>
      </w:r>
      <w:r w:rsidRPr="00C0602D">
        <w:rPr>
          <w:rFonts w:ascii="Times New Roman" w:hAnsi="Times New Roman" w:cs="Times New Roman"/>
          <w:sz w:val="22"/>
          <w:szCs w:val="22"/>
        </w:rPr>
        <w:t>zdarzeniach medycznych pacjentów chce wysyłać automatyczne do opiekunów,</w:t>
      </w:r>
    </w:p>
    <w:p w:rsidR="00C36FBD" w:rsidRPr="00C0602D" w:rsidRDefault="00C36FBD" w:rsidP="00C0602D">
      <w:pPr>
        <w:pStyle w:val="Standard"/>
        <w:numPr>
          <w:ilvl w:val="2"/>
          <w:numId w:val="31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zapisanie w systemie informacji o zgodzie pacjenta na wysyłanie powiadomień do opiekuna w ramach opieki/hospitalizacji,</w:t>
      </w:r>
    </w:p>
    <w:p w:rsidR="00C36FBD" w:rsidRPr="00C0602D" w:rsidRDefault="00C36FBD" w:rsidP="00C0602D">
      <w:pPr>
        <w:pStyle w:val="Standard"/>
        <w:numPr>
          <w:ilvl w:val="2"/>
          <w:numId w:val="31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zapisanie w systemie zgody oraz kanałów komunikacji (sms, email) dla opiekuna,</w:t>
      </w:r>
    </w:p>
    <w:p w:rsidR="00C36FBD" w:rsidRPr="00C0602D" w:rsidRDefault="00C36FBD" w:rsidP="00C0602D">
      <w:pPr>
        <w:pStyle w:val="Standard"/>
        <w:numPr>
          <w:ilvl w:val="2"/>
          <w:numId w:val="31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 xml:space="preserve">proponowane zdarzenia medyczne, dla których generowane będą automatyczne powiadomienia: </w:t>
      </w:r>
      <w:r w:rsidRPr="00C0602D">
        <w:rPr>
          <w:rFonts w:ascii="Times New Roman" w:hAnsi="Times New Roman" w:cs="Times New Roman"/>
          <w:sz w:val="22"/>
          <w:szCs w:val="22"/>
        </w:rPr>
        <w:tab/>
        <w:t>przyjęcie, wypis, zaplanowanie terminu, przeniesienie międzyoddziałowe, zlecenie badania, wynik</w:t>
      </w:r>
      <w:r w:rsidR="00246DCC">
        <w:rPr>
          <w:rFonts w:ascii="Times New Roman" w:hAnsi="Times New Roman" w:cs="Times New Roman"/>
          <w:sz w:val="22"/>
          <w:szCs w:val="22"/>
        </w:rPr>
        <w:t xml:space="preserve"> </w:t>
      </w:r>
      <w:r w:rsidRPr="00C0602D">
        <w:rPr>
          <w:rFonts w:ascii="Times New Roman" w:hAnsi="Times New Roman" w:cs="Times New Roman"/>
          <w:sz w:val="22"/>
          <w:szCs w:val="22"/>
        </w:rPr>
        <w:t>badania,</w:t>
      </w:r>
    </w:p>
    <w:p w:rsidR="00C36FBD" w:rsidRPr="00C0602D" w:rsidRDefault="00C36FBD" w:rsidP="00C0602D">
      <w:pPr>
        <w:pStyle w:val="Standard"/>
        <w:numPr>
          <w:ilvl w:val="2"/>
          <w:numId w:val="31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powiadomienia wysyłane bezpośrednio po wystąpieniu zdarzenia.</w:t>
      </w:r>
    </w:p>
    <w:p w:rsidR="00C36FBD" w:rsidRPr="00C0602D" w:rsidRDefault="00C36FBD" w:rsidP="00C0602D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A"/>
        </w:rPr>
      </w:pPr>
    </w:p>
    <w:p w:rsidR="009D6063" w:rsidRPr="00C0602D" w:rsidRDefault="009D6063" w:rsidP="00C0602D">
      <w:pPr>
        <w:pStyle w:val="Akapitzlist"/>
        <w:numPr>
          <w:ilvl w:val="0"/>
          <w:numId w:val="10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color w:val="00000A"/>
        </w:rPr>
      </w:pPr>
      <w:r w:rsidRPr="00C0602D">
        <w:rPr>
          <w:rFonts w:ascii="Times New Roman" w:hAnsi="Times New Roman" w:cs="Times New Roman"/>
          <w:b/>
          <w:color w:val="00000A"/>
        </w:rPr>
        <w:t>Usługa: e-zgoda</w:t>
      </w:r>
      <w:r w:rsidR="00E9560D" w:rsidRPr="00C0602D">
        <w:rPr>
          <w:rFonts w:ascii="Times New Roman" w:hAnsi="Times New Roman" w:cs="Times New Roman"/>
          <w:b/>
          <w:color w:val="00000A"/>
        </w:rPr>
        <w:t xml:space="preserve"> </w:t>
      </w:r>
      <w:r w:rsidRPr="00C0602D">
        <w:rPr>
          <w:rFonts w:ascii="Times New Roman" w:hAnsi="Times New Roman" w:cs="Times New Roman"/>
          <w:b/>
          <w:color w:val="00000A"/>
        </w:rPr>
        <w:t>(licencja na moduł bez ograniczenia dostępu dla jednoczesnych użytkowników):</w:t>
      </w:r>
    </w:p>
    <w:p w:rsidR="00E9560D" w:rsidRPr="00C0602D" w:rsidRDefault="00E9560D" w:rsidP="00C0602D">
      <w:pPr>
        <w:pStyle w:val="Standard"/>
        <w:numPr>
          <w:ilvl w:val="1"/>
          <w:numId w:val="29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System musi umożliwić wypełnienie elektronicznego formularza zgody na dostęp do dokumentacji medycznej pacjenta oraz wyznaczenia osoby upoważnionej do uzyskiwania informacji o jego stanie zdrowia.</w:t>
      </w:r>
    </w:p>
    <w:p w:rsidR="00E9560D" w:rsidRPr="00C0602D" w:rsidRDefault="00E9560D" w:rsidP="00C0602D">
      <w:pPr>
        <w:pStyle w:val="Standard"/>
        <w:numPr>
          <w:ilvl w:val="1"/>
          <w:numId w:val="29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System musi umożliwiać wypełnienie formularza oświadczenia przez pacjenta przed wizytą, podpisanie go profilem zaufanym e-PUAP i złożenie drogą elektroniczną za pośrednictwem e-portalu.</w:t>
      </w:r>
    </w:p>
    <w:p w:rsidR="00E9560D" w:rsidRPr="00C0602D" w:rsidRDefault="00E9560D" w:rsidP="00C0602D">
      <w:pPr>
        <w:pStyle w:val="Standard"/>
        <w:numPr>
          <w:ilvl w:val="1"/>
          <w:numId w:val="29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C0602D">
        <w:rPr>
          <w:rFonts w:ascii="Times New Roman" w:hAnsi="Times New Roman" w:cs="Times New Roman"/>
          <w:sz w:val="22"/>
          <w:szCs w:val="22"/>
        </w:rPr>
        <w:t>System musi umożliwić pacjentom nie posiadającym profilu zaufanego lub nie wyrażającym zgody na tę formę komunikacji wydruk wypełnionego formularza oświadczenia, w celu dostarczenia oryginału dokumentu w wersji papierowej w wybrany przez siebie sposób.</w:t>
      </w:r>
      <w:bookmarkStart w:id="0" w:name="_GoBack"/>
      <w:bookmarkEnd w:id="0"/>
    </w:p>
    <w:sectPr w:rsidR="00E9560D" w:rsidRPr="00C0602D" w:rsidSect="00053AAC">
      <w:headerReference w:type="default" r:id="rId7"/>
      <w:pgSz w:w="11906" w:h="16838"/>
      <w:pgMar w:top="2269" w:right="1133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A38" w:rsidRDefault="007F7A38" w:rsidP="000812E5">
      <w:pPr>
        <w:spacing w:after="0" w:line="240" w:lineRule="auto"/>
      </w:pPr>
      <w:r>
        <w:separator/>
      </w:r>
    </w:p>
  </w:endnote>
  <w:endnote w:type="continuationSeparator" w:id="0">
    <w:p w:rsidR="007F7A38" w:rsidRDefault="007F7A38" w:rsidP="00081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ont483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A38" w:rsidRDefault="007F7A38" w:rsidP="000812E5">
      <w:pPr>
        <w:spacing w:after="0" w:line="240" w:lineRule="auto"/>
      </w:pPr>
      <w:r>
        <w:separator/>
      </w:r>
    </w:p>
  </w:footnote>
  <w:footnote w:type="continuationSeparator" w:id="0">
    <w:p w:rsidR="007F7A38" w:rsidRDefault="007F7A38" w:rsidP="000812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2E5" w:rsidRDefault="00100721" w:rsidP="000812E5">
    <w:pPr>
      <w:pStyle w:val="Nagwek"/>
      <w:jc w:val="center"/>
    </w:pPr>
    <w:sdt>
      <w:sdtPr>
        <w:id w:val="7716309"/>
        <w:docPartObj>
          <w:docPartGallery w:val="Page Numbers (Margins)"/>
          <w:docPartUnique/>
        </w:docPartObj>
      </w:sdtPr>
      <w:sdtContent>
        <w:r>
          <w:rPr>
            <w:noProof/>
            <w:lang w:eastAsia="zh-TW"/>
          </w:rPr>
          <w:pict>
            <v:rect id="_x0000_s4097" style="position:absolute;left:0;text-align:left;margin-left:0;margin-top:0;width:40.9pt;height:171.9pt;z-index:251660288;mso-position-horizontal:center;mso-position-horizontal-relative:right-margin-area;mso-position-vertical:bottom;mso-position-vertical-relative:margin;v-text-anchor:middle" o:allowincell="f" filled="f" stroked="f">
              <v:textbox style="layout-flow:vertical;mso-layout-flow-alt:bottom-to-top;mso-next-textbox:#_x0000_s4097;mso-fit-shape-to-text:t">
                <w:txbxContent>
                  <w:p w:rsidR="00100721" w:rsidRPr="00100721" w:rsidRDefault="00100721">
                    <w:pPr>
                      <w:pStyle w:val="Stopka"/>
                      <w:rPr>
                        <w:rFonts w:ascii="Times New Roman" w:hAnsi="Times New Roman" w:cs="Times New Roman"/>
                        <w:sz w:val="32"/>
                        <w:szCs w:val="44"/>
                      </w:rPr>
                    </w:pPr>
                    <w:r w:rsidRPr="00100721">
                      <w:rPr>
                        <w:rFonts w:ascii="Times New Roman" w:hAnsi="Times New Roman" w:cs="Times New Roman"/>
                        <w:sz w:val="16"/>
                      </w:rPr>
                      <w:t>Strona</w:t>
                    </w:r>
                    <w:r w:rsidRPr="00100721">
                      <w:rPr>
                        <w:rFonts w:ascii="Times New Roman" w:hAnsi="Times New Roman" w:cs="Times New Roman"/>
                        <w:sz w:val="16"/>
                      </w:rPr>
                      <w:fldChar w:fldCharType="begin"/>
                    </w:r>
                    <w:r w:rsidRPr="00100721">
                      <w:rPr>
                        <w:rFonts w:ascii="Times New Roman" w:hAnsi="Times New Roman" w:cs="Times New Roman"/>
                        <w:sz w:val="16"/>
                      </w:rPr>
                      <w:instrText xml:space="preserve"> PAGE    \* MERGEFORMAT </w:instrText>
                    </w:r>
                    <w:r w:rsidRPr="00100721">
                      <w:rPr>
                        <w:rFonts w:ascii="Times New Roman" w:hAnsi="Times New Roman" w:cs="Times New Roman"/>
                        <w:sz w:val="16"/>
                      </w:rPr>
                      <w:fldChar w:fldCharType="separate"/>
                    </w:r>
                    <w:r w:rsidR="007F7A38" w:rsidRPr="007F7A38">
                      <w:rPr>
                        <w:rFonts w:ascii="Times New Roman" w:hAnsi="Times New Roman" w:cs="Times New Roman"/>
                        <w:noProof/>
                        <w:sz w:val="32"/>
                        <w:szCs w:val="44"/>
                      </w:rPr>
                      <w:t>1</w:t>
                    </w:r>
                    <w:r w:rsidRPr="00100721">
                      <w:rPr>
                        <w:rFonts w:ascii="Times New Roman" w:hAnsi="Times New Roman" w:cs="Times New Roman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w:r>
      </w:sdtContent>
    </w:sdt>
    <w:r w:rsidR="000812E5">
      <w:rPr>
        <w:noProof/>
        <w:lang w:eastAsia="pl-PL"/>
      </w:rPr>
      <w:drawing>
        <wp:inline distT="0" distB="0" distL="0" distR="0">
          <wp:extent cx="5913755" cy="700405"/>
          <wp:effectExtent l="1905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3755" cy="700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812E5" w:rsidRPr="00182D79" w:rsidRDefault="000812E5" w:rsidP="000812E5">
    <w:pPr>
      <w:pStyle w:val="Gwka"/>
      <w:jc w:val="center"/>
      <w:rPr>
        <w:sz w:val="16"/>
        <w:szCs w:val="16"/>
      </w:rPr>
    </w:pPr>
    <w:r>
      <w:rPr>
        <w:sz w:val="16"/>
        <w:szCs w:val="16"/>
      </w:rPr>
      <w:t>Zamówienie współfinansowane ze środków Europejskiego Funduszu Rozwoju Regionalnego w ramach Regionalnego Programu Operacyjnego Województwa Łódzkiego na lata 2014-2020 w ramach Działania VII.1.2 Technologie informacyjno-komunikacyjne.</w:t>
    </w:r>
  </w:p>
  <w:p w:rsidR="000812E5" w:rsidRDefault="000812E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2"/>
    <w:multiLevelType w:val="multilevel"/>
    <w:tmpl w:val="00000012"/>
    <w:name w:val="WW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66"/>
        </w:tabs>
        <w:ind w:left="1146" w:hanging="720"/>
      </w:pPr>
      <w:rPr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>
    <w:nsid w:val="00A01FA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7A57889"/>
    <w:multiLevelType w:val="multilevel"/>
    <w:tmpl w:val="3F644976"/>
    <w:lvl w:ilvl="0">
      <w:start w:val="1"/>
      <w:numFmt w:val="upperRoman"/>
      <w:lvlText w:val="%1."/>
      <w:lvlJc w:val="left"/>
      <w:pPr>
        <w:ind w:left="907" w:hanging="340"/>
      </w:pPr>
    </w:lvl>
    <w:lvl w:ilvl="1">
      <w:start w:val="1"/>
      <w:numFmt w:val="decimal"/>
      <w:lvlText w:val="%1.%2."/>
      <w:lvlJc w:val="left"/>
      <w:pPr>
        <w:ind w:left="850" w:hanging="283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0A365873"/>
    <w:multiLevelType w:val="multilevel"/>
    <w:tmpl w:val="EFE8317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4">
    <w:nsid w:val="0C401BE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C74739D"/>
    <w:multiLevelType w:val="multilevel"/>
    <w:tmpl w:val="EFE8317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6">
    <w:nsid w:val="129762BF"/>
    <w:multiLevelType w:val="multilevel"/>
    <w:tmpl w:val="EFE8317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7">
    <w:nsid w:val="1380531F"/>
    <w:multiLevelType w:val="multilevel"/>
    <w:tmpl w:val="EFE8317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8">
    <w:nsid w:val="1D2B43B0"/>
    <w:multiLevelType w:val="multilevel"/>
    <w:tmpl w:val="EFE8317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9">
    <w:nsid w:val="1F2634D4"/>
    <w:multiLevelType w:val="multilevel"/>
    <w:tmpl w:val="EFE8317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10">
    <w:nsid w:val="24A20C80"/>
    <w:multiLevelType w:val="multilevel"/>
    <w:tmpl w:val="9AECC3EA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11">
    <w:nsid w:val="37172945"/>
    <w:multiLevelType w:val="multilevel"/>
    <w:tmpl w:val="EC3A067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>
    <w:nsid w:val="37946DC7"/>
    <w:multiLevelType w:val="multilevel"/>
    <w:tmpl w:val="EFE8317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13">
    <w:nsid w:val="3CFF5522"/>
    <w:multiLevelType w:val="multilevel"/>
    <w:tmpl w:val="EFE8317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14">
    <w:nsid w:val="4340265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B6A7979"/>
    <w:multiLevelType w:val="multilevel"/>
    <w:tmpl w:val="EFE8317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16">
    <w:nsid w:val="50726C18"/>
    <w:multiLevelType w:val="multilevel"/>
    <w:tmpl w:val="EFE8317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17">
    <w:nsid w:val="515D13C6"/>
    <w:multiLevelType w:val="multilevel"/>
    <w:tmpl w:val="AEE2B7D2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18">
    <w:nsid w:val="605979FB"/>
    <w:multiLevelType w:val="multilevel"/>
    <w:tmpl w:val="EF4A6C5E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19">
    <w:nsid w:val="62F52CBC"/>
    <w:multiLevelType w:val="multilevel"/>
    <w:tmpl w:val="B75A9658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20">
    <w:nsid w:val="67602A63"/>
    <w:multiLevelType w:val="multilevel"/>
    <w:tmpl w:val="821868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>
    <w:nsid w:val="69925A89"/>
    <w:multiLevelType w:val="multilevel"/>
    <w:tmpl w:val="EFE8317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22">
    <w:nsid w:val="6EF20CBE"/>
    <w:multiLevelType w:val="multilevel"/>
    <w:tmpl w:val="EFE8317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23">
    <w:nsid w:val="6F9B6D56"/>
    <w:multiLevelType w:val="multilevel"/>
    <w:tmpl w:val="77BC0460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24">
    <w:nsid w:val="72EF085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74650930"/>
    <w:multiLevelType w:val="multilevel"/>
    <w:tmpl w:val="2DB046F8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26">
    <w:nsid w:val="74DE2AFD"/>
    <w:multiLevelType w:val="multilevel"/>
    <w:tmpl w:val="EFE8317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27">
    <w:nsid w:val="7A4D3BE0"/>
    <w:multiLevelType w:val="multilevel"/>
    <w:tmpl w:val="7C8C9EEE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28">
    <w:nsid w:val="7B2B6764"/>
    <w:multiLevelType w:val="hybridMultilevel"/>
    <w:tmpl w:val="CB5C3E56"/>
    <w:lvl w:ilvl="0" w:tplc="A57866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075693"/>
    <w:multiLevelType w:val="multilevel"/>
    <w:tmpl w:val="1A00C700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num w:numId="1">
    <w:abstractNumId w:val="20"/>
  </w:num>
  <w:num w:numId="2">
    <w:abstractNumId w:val="28"/>
  </w:num>
  <w:num w:numId="3">
    <w:abstractNumId w:val="18"/>
  </w:num>
  <w:num w:numId="4">
    <w:abstractNumId w:val="29"/>
  </w:num>
  <w:num w:numId="5">
    <w:abstractNumId w:val="27"/>
  </w:num>
  <w:num w:numId="6">
    <w:abstractNumId w:val="27"/>
    <w:lvlOverride w:ilvl="0">
      <w:startOverride w:val="1"/>
    </w:lvlOverride>
  </w:num>
  <w:num w:numId="7">
    <w:abstractNumId w:val="2"/>
  </w:num>
  <w:num w:numId="8">
    <w:abstractNumId w:val="10"/>
  </w:num>
  <w:num w:numId="9">
    <w:abstractNumId w:val="19"/>
  </w:num>
  <w:num w:numId="10">
    <w:abstractNumId w:val="8"/>
  </w:num>
  <w:num w:numId="11">
    <w:abstractNumId w:val="0"/>
  </w:num>
  <w:num w:numId="12">
    <w:abstractNumId w:val="24"/>
  </w:num>
  <w:num w:numId="13">
    <w:abstractNumId w:val="1"/>
  </w:num>
  <w:num w:numId="14">
    <w:abstractNumId w:val="12"/>
  </w:num>
  <w:num w:numId="15">
    <w:abstractNumId w:val="4"/>
  </w:num>
  <w:num w:numId="16">
    <w:abstractNumId w:val="11"/>
  </w:num>
  <w:num w:numId="17">
    <w:abstractNumId w:val="5"/>
  </w:num>
  <w:num w:numId="18">
    <w:abstractNumId w:val="21"/>
  </w:num>
  <w:num w:numId="19">
    <w:abstractNumId w:val="3"/>
  </w:num>
  <w:num w:numId="20">
    <w:abstractNumId w:val="7"/>
  </w:num>
  <w:num w:numId="21">
    <w:abstractNumId w:val="13"/>
  </w:num>
  <w:num w:numId="22">
    <w:abstractNumId w:val="9"/>
  </w:num>
  <w:num w:numId="23">
    <w:abstractNumId w:val="15"/>
  </w:num>
  <w:num w:numId="24">
    <w:abstractNumId w:val="14"/>
  </w:num>
  <w:num w:numId="25">
    <w:abstractNumId w:val="6"/>
  </w:num>
  <w:num w:numId="26">
    <w:abstractNumId w:val="22"/>
  </w:num>
  <w:num w:numId="27">
    <w:abstractNumId w:val="16"/>
  </w:num>
  <w:num w:numId="28">
    <w:abstractNumId w:val="25"/>
  </w:num>
  <w:num w:numId="29">
    <w:abstractNumId w:val="26"/>
  </w:num>
  <w:num w:numId="30">
    <w:abstractNumId w:val="17"/>
  </w:num>
  <w:num w:numId="31">
    <w:abstractNumId w:val="2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276086"/>
    <w:rsid w:val="0000146A"/>
    <w:rsid w:val="00015614"/>
    <w:rsid w:val="000416C9"/>
    <w:rsid w:val="000422D4"/>
    <w:rsid w:val="0004437A"/>
    <w:rsid w:val="00050DC2"/>
    <w:rsid w:val="00053AAC"/>
    <w:rsid w:val="000812E5"/>
    <w:rsid w:val="00100721"/>
    <w:rsid w:val="00130B93"/>
    <w:rsid w:val="001965C4"/>
    <w:rsid w:val="001B4FEB"/>
    <w:rsid w:val="001F58C5"/>
    <w:rsid w:val="0024076A"/>
    <w:rsid w:val="00246DCC"/>
    <w:rsid w:val="00276086"/>
    <w:rsid w:val="00293460"/>
    <w:rsid w:val="002A221A"/>
    <w:rsid w:val="002A2BEF"/>
    <w:rsid w:val="002C2A09"/>
    <w:rsid w:val="002D4A78"/>
    <w:rsid w:val="00325BB9"/>
    <w:rsid w:val="00366637"/>
    <w:rsid w:val="003C05A6"/>
    <w:rsid w:val="00447FC6"/>
    <w:rsid w:val="004572A3"/>
    <w:rsid w:val="00462C3F"/>
    <w:rsid w:val="004F3D3E"/>
    <w:rsid w:val="00575736"/>
    <w:rsid w:val="00706A63"/>
    <w:rsid w:val="00741FA6"/>
    <w:rsid w:val="00756CE6"/>
    <w:rsid w:val="00757A5C"/>
    <w:rsid w:val="007F1643"/>
    <w:rsid w:val="007F7A38"/>
    <w:rsid w:val="00831C72"/>
    <w:rsid w:val="00862D65"/>
    <w:rsid w:val="009C28C1"/>
    <w:rsid w:val="009C395B"/>
    <w:rsid w:val="009D6063"/>
    <w:rsid w:val="00A4458F"/>
    <w:rsid w:val="00A7521C"/>
    <w:rsid w:val="00A75FC6"/>
    <w:rsid w:val="00A80224"/>
    <w:rsid w:val="00A90C06"/>
    <w:rsid w:val="00AD1A10"/>
    <w:rsid w:val="00AF4211"/>
    <w:rsid w:val="00B00F6E"/>
    <w:rsid w:val="00B045F3"/>
    <w:rsid w:val="00B0690C"/>
    <w:rsid w:val="00B35E79"/>
    <w:rsid w:val="00B508F9"/>
    <w:rsid w:val="00B57DDA"/>
    <w:rsid w:val="00B60B3B"/>
    <w:rsid w:val="00B70846"/>
    <w:rsid w:val="00B939C7"/>
    <w:rsid w:val="00BB7D62"/>
    <w:rsid w:val="00BC0BBA"/>
    <w:rsid w:val="00BC576C"/>
    <w:rsid w:val="00C0602D"/>
    <w:rsid w:val="00C36FBD"/>
    <w:rsid w:val="00C44DEB"/>
    <w:rsid w:val="00C733CA"/>
    <w:rsid w:val="00C8136C"/>
    <w:rsid w:val="00CD2251"/>
    <w:rsid w:val="00D618E5"/>
    <w:rsid w:val="00D94DE6"/>
    <w:rsid w:val="00DA760F"/>
    <w:rsid w:val="00DE3E20"/>
    <w:rsid w:val="00DE44EC"/>
    <w:rsid w:val="00DE7396"/>
    <w:rsid w:val="00E46638"/>
    <w:rsid w:val="00E604D0"/>
    <w:rsid w:val="00E8597F"/>
    <w:rsid w:val="00E9560D"/>
    <w:rsid w:val="00F13DD0"/>
    <w:rsid w:val="00F23C6B"/>
    <w:rsid w:val="00F25154"/>
    <w:rsid w:val="00F71C97"/>
    <w:rsid w:val="00FA3195"/>
    <w:rsid w:val="00FB4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A319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06A6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812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0812E5"/>
  </w:style>
  <w:style w:type="paragraph" w:styleId="Stopka">
    <w:name w:val="footer"/>
    <w:basedOn w:val="Normalny"/>
    <w:link w:val="StopkaZnak"/>
    <w:uiPriority w:val="99"/>
    <w:unhideWhenUsed/>
    <w:rsid w:val="000812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12E5"/>
  </w:style>
  <w:style w:type="character" w:customStyle="1" w:styleId="HeaderChar">
    <w:name w:val="Header Char"/>
    <w:basedOn w:val="Domylnaczcionkaakapitu"/>
    <w:link w:val="Gwka"/>
    <w:uiPriority w:val="99"/>
    <w:qFormat/>
    <w:rsid w:val="000812E5"/>
    <w:rPr>
      <w:sz w:val="24"/>
      <w:szCs w:val="24"/>
    </w:rPr>
  </w:style>
  <w:style w:type="paragraph" w:customStyle="1" w:styleId="Gwka">
    <w:name w:val="Główka"/>
    <w:basedOn w:val="Normalny"/>
    <w:link w:val="HeaderChar"/>
    <w:uiPriority w:val="99"/>
    <w:rsid w:val="000812E5"/>
    <w:pPr>
      <w:tabs>
        <w:tab w:val="center" w:pos="4536"/>
        <w:tab w:val="right" w:pos="9072"/>
      </w:tabs>
      <w:suppressAutoHyphens/>
      <w:spacing w:after="200" w:line="276" w:lineRule="auto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13DD0"/>
    <w:pPr>
      <w:ind w:left="720"/>
      <w:contextualSpacing/>
    </w:pPr>
  </w:style>
  <w:style w:type="paragraph" w:customStyle="1" w:styleId="AK2">
    <w:name w:val="AK_2"/>
    <w:basedOn w:val="Normalny"/>
    <w:rsid w:val="00C8136C"/>
    <w:pPr>
      <w:suppressAutoHyphens/>
      <w:spacing w:after="200" w:line="276" w:lineRule="auto"/>
    </w:pPr>
    <w:rPr>
      <w:rFonts w:ascii="Calibri" w:eastAsia="SimSun" w:hAnsi="Calibri" w:cs="font483"/>
      <w:kern w:val="1"/>
      <w:lang w:eastAsia="ar-SA"/>
    </w:rPr>
  </w:style>
  <w:style w:type="paragraph" w:customStyle="1" w:styleId="NormalnyWeb1">
    <w:name w:val="Normalny (Web)1"/>
    <w:basedOn w:val="Normalny"/>
    <w:rsid w:val="00C8136C"/>
    <w:pPr>
      <w:suppressAutoHyphens/>
      <w:spacing w:after="200" w:line="276" w:lineRule="auto"/>
    </w:pPr>
    <w:rPr>
      <w:rFonts w:ascii="Calibri" w:eastAsia="SimSun" w:hAnsi="Calibri" w:cs="font483"/>
      <w:kern w:val="1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6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60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2677</Words>
  <Characters>16063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Kazmierczak</dc:creator>
  <cp:keywords/>
  <dc:description/>
  <cp:lastModifiedBy>Saturn</cp:lastModifiedBy>
  <cp:revision>4</cp:revision>
  <dcterms:created xsi:type="dcterms:W3CDTF">2018-10-09T13:17:00Z</dcterms:created>
  <dcterms:modified xsi:type="dcterms:W3CDTF">2018-10-18T11:52:00Z</dcterms:modified>
</cp:coreProperties>
</file>